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9F62A" w14:textId="4AF794A9" w:rsidR="009C2B7D" w:rsidRDefault="009C2B7D" w:rsidP="009C2B7D">
      <w:pPr>
        <w:jc w:val="center"/>
        <w:rPr>
          <w:rFonts w:ascii="Quicksand" w:hAnsi="Quicksand"/>
          <w:sz w:val="40"/>
          <w:szCs w:val="40"/>
        </w:rPr>
      </w:pPr>
      <w:r w:rsidRPr="009C2B7D">
        <w:rPr>
          <w:rFonts w:ascii="Quicksand" w:hAnsi="Quicksand"/>
          <w:sz w:val="40"/>
          <w:szCs w:val="40"/>
        </w:rPr>
        <w:softHyphen/>
      </w:r>
    </w:p>
    <w:p w14:paraId="2F63A422" w14:textId="77777777" w:rsidR="009C2B7D" w:rsidRDefault="009C2B7D" w:rsidP="009C2B7D">
      <w:pPr>
        <w:jc w:val="center"/>
        <w:rPr>
          <w:rFonts w:ascii="Quicksand" w:hAnsi="Quicksand"/>
          <w:sz w:val="40"/>
          <w:szCs w:val="40"/>
        </w:rPr>
      </w:pPr>
    </w:p>
    <w:p w14:paraId="737A0087" w14:textId="77777777" w:rsidR="009C2B7D" w:rsidRDefault="009C2B7D" w:rsidP="009C2B7D">
      <w:pPr>
        <w:jc w:val="center"/>
        <w:rPr>
          <w:rFonts w:ascii="Quicksand" w:hAnsi="Quicksand"/>
          <w:bCs/>
          <w:color w:val="002D72"/>
          <w:sz w:val="32"/>
          <w:szCs w:val="32"/>
        </w:rPr>
      </w:pPr>
    </w:p>
    <w:p w14:paraId="1F1F8F61" w14:textId="02C8F378" w:rsidR="009C2B7D" w:rsidRDefault="009C2B7D" w:rsidP="009C2B7D">
      <w:pPr>
        <w:jc w:val="center"/>
        <w:rPr>
          <w:rFonts w:ascii="Quicksand" w:hAnsi="Quicksand"/>
          <w:bCs/>
          <w:color w:val="002D72"/>
          <w:sz w:val="32"/>
          <w:szCs w:val="32"/>
        </w:rPr>
      </w:pPr>
    </w:p>
    <w:p w14:paraId="7159F715" w14:textId="1B3D410F" w:rsidR="009C2B7D" w:rsidRDefault="009C2B7D" w:rsidP="009C2B7D">
      <w:pPr>
        <w:jc w:val="center"/>
        <w:rPr>
          <w:rFonts w:ascii="Quicksand" w:hAnsi="Quicksand"/>
          <w:bCs/>
          <w:color w:val="002D72"/>
          <w:sz w:val="32"/>
          <w:szCs w:val="32"/>
        </w:rPr>
      </w:pPr>
    </w:p>
    <w:p w14:paraId="081ECD5F" w14:textId="0FB8EE78" w:rsidR="009C2B7D" w:rsidRDefault="009C2B7D" w:rsidP="009C2B7D">
      <w:pPr>
        <w:jc w:val="center"/>
        <w:rPr>
          <w:rFonts w:ascii="Quicksand" w:hAnsi="Quicksand"/>
          <w:bCs/>
          <w:color w:val="002D72"/>
          <w:sz w:val="32"/>
          <w:szCs w:val="32"/>
        </w:rPr>
      </w:pPr>
    </w:p>
    <w:p w14:paraId="02B8B233" w14:textId="0ED74A7C" w:rsidR="009C2B7D" w:rsidRDefault="009C2B7D" w:rsidP="009C2B7D">
      <w:pPr>
        <w:jc w:val="center"/>
        <w:rPr>
          <w:rFonts w:ascii="Quicksand" w:hAnsi="Quicksand"/>
          <w:bCs/>
          <w:color w:val="002D72"/>
          <w:sz w:val="32"/>
          <w:szCs w:val="32"/>
        </w:rPr>
      </w:pPr>
    </w:p>
    <w:p w14:paraId="43A989A2" w14:textId="459A5563" w:rsidR="009C2B7D" w:rsidRDefault="009C2B7D" w:rsidP="009C2B7D">
      <w:pPr>
        <w:jc w:val="center"/>
        <w:rPr>
          <w:rFonts w:ascii="Quicksand" w:hAnsi="Quicksand"/>
          <w:bCs/>
          <w:color w:val="002D72"/>
          <w:sz w:val="32"/>
          <w:szCs w:val="32"/>
        </w:rPr>
      </w:pPr>
    </w:p>
    <w:p w14:paraId="736D4040" w14:textId="2D9BF413" w:rsidR="00A64D7E" w:rsidRDefault="00A64D7E" w:rsidP="009C2B7D">
      <w:pPr>
        <w:jc w:val="center"/>
        <w:rPr>
          <w:rFonts w:ascii="Quicksand" w:hAnsi="Quicksand"/>
          <w:bCs/>
          <w:color w:val="002D72"/>
          <w:sz w:val="32"/>
          <w:szCs w:val="32"/>
        </w:rPr>
      </w:pPr>
    </w:p>
    <w:p w14:paraId="5215794E" w14:textId="77777777" w:rsidR="00A64D7E" w:rsidRDefault="00A64D7E" w:rsidP="009C2B7D">
      <w:pPr>
        <w:jc w:val="center"/>
        <w:rPr>
          <w:rFonts w:ascii="Quicksand" w:hAnsi="Quicksand"/>
          <w:bCs/>
          <w:color w:val="002D72"/>
          <w:sz w:val="32"/>
          <w:szCs w:val="32"/>
        </w:rPr>
      </w:pPr>
    </w:p>
    <w:p w14:paraId="1A9CF10C" w14:textId="77777777" w:rsidR="009C2B7D" w:rsidRDefault="009C2B7D" w:rsidP="009C2B7D">
      <w:pPr>
        <w:jc w:val="center"/>
        <w:rPr>
          <w:rFonts w:ascii="Quicksand" w:hAnsi="Quicksand"/>
          <w:bCs/>
          <w:color w:val="002D72"/>
          <w:sz w:val="32"/>
          <w:szCs w:val="32"/>
        </w:rPr>
      </w:pPr>
    </w:p>
    <w:p w14:paraId="7960B516" w14:textId="77777777" w:rsidR="009C2B7D" w:rsidRDefault="009C2B7D" w:rsidP="009C2B7D">
      <w:pPr>
        <w:jc w:val="center"/>
        <w:rPr>
          <w:rFonts w:ascii="Quicksand" w:hAnsi="Quicksand"/>
          <w:bCs/>
          <w:color w:val="002D72"/>
          <w:sz w:val="32"/>
          <w:szCs w:val="32"/>
        </w:rPr>
      </w:pPr>
    </w:p>
    <w:p w14:paraId="50B33396" w14:textId="2AAEA724" w:rsidR="009C2B7D" w:rsidRPr="009C2B7D" w:rsidRDefault="009C2B7D" w:rsidP="00A64D7E">
      <w:pPr>
        <w:pStyle w:val="Title"/>
        <w:rPr>
          <w:b/>
        </w:rPr>
      </w:pPr>
      <w:r w:rsidRPr="009C2B7D">
        <w:t xml:space="preserve">RESULTS SUMMARY FOR RESEARCH PROJECT </w:t>
      </w:r>
      <w:r w:rsidRPr="009C2B7D">
        <w:br/>
        <w:t>“</w:t>
      </w:r>
      <w:r w:rsidR="00D94B73">
        <w:t>Relational Thriving During COVID Isolation</w:t>
      </w:r>
    </w:p>
    <w:p w14:paraId="05CEF423" w14:textId="1B7B9ADA" w:rsidR="009C2B7D" w:rsidRDefault="00D94B73" w:rsidP="009C2B7D">
      <w:pPr>
        <w:jc w:val="center"/>
        <w:rPr>
          <w:rFonts w:ascii="Quicksand" w:hAnsi="Quicksand"/>
          <w:sz w:val="20"/>
          <w:szCs w:val="20"/>
        </w:rPr>
      </w:pPr>
      <w:r>
        <w:rPr>
          <w:rFonts w:ascii="Quicksand" w:hAnsi="Quicksand"/>
          <w:sz w:val="20"/>
          <w:szCs w:val="20"/>
        </w:rPr>
        <w:t xml:space="preserve"> (</w:t>
      </w:r>
      <w:proofErr w:type="gramStart"/>
      <w:r>
        <w:rPr>
          <w:rFonts w:ascii="Quicksand" w:hAnsi="Quicksand"/>
          <w:sz w:val="20"/>
          <w:szCs w:val="20"/>
        </w:rPr>
        <w:t>data</w:t>
      </w:r>
      <w:proofErr w:type="gramEnd"/>
      <w:r>
        <w:rPr>
          <w:rFonts w:ascii="Quicksand" w:hAnsi="Quicksand"/>
          <w:sz w:val="20"/>
          <w:szCs w:val="20"/>
        </w:rPr>
        <w:t xml:space="preserve"> collected </w:t>
      </w:r>
      <w:r w:rsidR="003D2611">
        <w:rPr>
          <w:rFonts w:ascii="Quicksand" w:hAnsi="Quicksand"/>
          <w:sz w:val="20"/>
          <w:szCs w:val="20"/>
        </w:rPr>
        <w:t xml:space="preserve">April &amp; </w:t>
      </w:r>
      <w:r>
        <w:rPr>
          <w:rFonts w:ascii="Quicksand" w:hAnsi="Quicksand"/>
          <w:sz w:val="20"/>
          <w:szCs w:val="20"/>
        </w:rPr>
        <w:t>May 2020</w:t>
      </w:r>
      <w:r w:rsidR="009C2B7D" w:rsidRPr="009C2B7D">
        <w:rPr>
          <w:rFonts w:ascii="Quicksand" w:hAnsi="Quicksand"/>
          <w:sz w:val="20"/>
          <w:szCs w:val="20"/>
        </w:rPr>
        <w:t>)</w:t>
      </w:r>
    </w:p>
    <w:p w14:paraId="3EB98E09" w14:textId="1C9C8572" w:rsidR="009C2B7D" w:rsidRDefault="009C2B7D" w:rsidP="009C2B7D">
      <w:pPr>
        <w:jc w:val="center"/>
        <w:rPr>
          <w:rFonts w:ascii="Quicksand" w:hAnsi="Quicksand"/>
          <w:sz w:val="20"/>
          <w:szCs w:val="20"/>
        </w:rPr>
      </w:pPr>
    </w:p>
    <w:p w14:paraId="3BB818C4" w14:textId="77777777" w:rsidR="009C2B7D" w:rsidRPr="009C2B7D" w:rsidRDefault="009C2B7D" w:rsidP="009C2B7D">
      <w:pPr>
        <w:jc w:val="center"/>
        <w:rPr>
          <w:rFonts w:ascii="Quicksand" w:hAnsi="Quicksand"/>
          <w:sz w:val="20"/>
          <w:szCs w:val="20"/>
        </w:rPr>
      </w:pPr>
    </w:p>
    <w:p w14:paraId="6F7892BE" w14:textId="77777777" w:rsidR="009C2B7D" w:rsidRPr="009C2B7D" w:rsidRDefault="009C2B7D" w:rsidP="009C2B7D">
      <w:pPr>
        <w:jc w:val="center"/>
        <w:rPr>
          <w:rFonts w:ascii="Quicksand" w:hAnsi="Quicksand"/>
          <w:b/>
          <w:bCs/>
          <w:sz w:val="20"/>
          <w:szCs w:val="20"/>
        </w:rPr>
      </w:pPr>
      <w:r w:rsidRPr="009C2B7D">
        <w:rPr>
          <w:rFonts w:ascii="Quicksand" w:hAnsi="Quicksand"/>
          <w:b/>
          <w:bCs/>
          <w:sz w:val="20"/>
          <w:szCs w:val="20"/>
        </w:rPr>
        <w:t>Bill Strom, Ph.D.  Trinity Western University</w:t>
      </w:r>
    </w:p>
    <w:p w14:paraId="7FA26D6B" w14:textId="77777777" w:rsidR="009C2B7D" w:rsidRPr="009C2B7D" w:rsidRDefault="009C2B7D" w:rsidP="009C2B7D">
      <w:pPr>
        <w:jc w:val="center"/>
        <w:rPr>
          <w:rFonts w:ascii="Quicksand" w:hAnsi="Quicksand"/>
          <w:sz w:val="20"/>
          <w:szCs w:val="20"/>
        </w:rPr>
      </w:pPr>
    </w:p>
    <w:p w14:paraId="19C2BE4F" w14:textId="77777777" w:rsidR="009C2B7D" w:rsidRDefault="009C2B7D">
      <w:pPr>
        <w:rPr>
          <w:rFonts w:ascii="Quicksand" w:hAnsi="Quicksand"/>
          <w:sz w:val="20"/>
          <w:szCs w:val="20"/>
        </w:rPr>
      </w:pPr>
      <w:r>
        <w:rPr>
          <w:rFonts w:ascii="Quicksand" w:hAnsi="Quicksand"/>
          <w:sz w:val="20"/>
          <w:szCs w:val="20"/>
        </w:rPr>
        <w:br w:type="page"/>
      </w:r>
    </w:p>
    <w:p w14:paraId="154C9F61" w14:textId="23591973" w:rsidR="009C2B7D" w:rsidRPr="006E0183" w:rsidRDefault="003D2611" w:rsidP="009C2B7D">
      <w:pPr>
        <w:rPr>
          <w:rFonts w:ascii="Minion Pro" w:hAnsi="Minion Pro"/>
          <w:sz w:val="22"/>
          <w:szCs w:val="22"/>
        </w:rPr>
      </w:pPr>
      <w:r w:rsidRPr="006E0183">
        <w:rPr>
          <w:rFonts w:ascii="Minion Pro" w:hAnsi="Minion Pro"/>
          <w:sz w:val="22"/>
          <w:szCs w:val="22"/>
        </w:rPr>
        <w:lastRenderedPageBreak/>
        <w:t xml:space="preserve">In late April or early May </w:t>
      </w:r>
      <w:proofErr w:type="gramStart"/>
      <w:r w:rsidR="005B020D" w:rsidRPr="006E0183">
        <w:rPr>
          <w:rFonts w:ascii="Minion Pro" w:hAnsi="Minion Pro"/>
          <w:sz w:val="22"/>
          <w:szCs w:val="22"/>
        </w:rPr>
        <w:t>2020</w:t>
      </w:r>
      <w:proofErr w:type="gramEnd"/>
      <w:r w:rsidR="005B020D" w:rsidRPr="006E0183">
        <w:rPr>
          <w:rFonts w:ascii="Minion Pro" w:hAnsi="Minion Pro"/>
          <w:sz w:val="22"/>
          <w:szCs w:val="22"/>
        </w:rPr>
        <w:t xml:space="preserve"> </w:t>
      </w:r>
      <w:r w:rsidR="009C2B7D" w:rsidRPr="006E0183">
        <w:rPr>
          <w:rFonts w:ascii="Minion Pro" w:hAnsi="Minion Pro"/>
          <w:sz w:val="22"/>
          <w:szCs w:val="22"/>
        </w:rPr>
        <w:t>you took part</w:t>
      </w:r>
      <w:r w:rsidR="005B020D" w:rsidRPr="006E0183">
        <w:rPr>
          <w:rFonts w:ascii="Minion Pro" w:hAnsi="Minion Pro"/>
          <w:sz w:val="22"/>
          <w:szCs w:val="22"/>
        </w:rPr>
        <w:t xml:space="preserve"> in my study; over 7</w:t>
      </w:r>
      <w:r w:rsidR="009C2B7D" w:rsidRPr="006E0183">
        <w:rPr>
          <w:rFonts w:ascii="Minion Pro" w:hAnsi="Minion Pro"/>
          <w:sz w:val="22"/>
          <w:szCs w:val="22"/>
        </w:rPr>
        <w:t>00 people did. Thank you again! You checked the box to indicate your interest in receiving a summary of what I discovered.  This brief document explains.</w:t>
      </w:r>
    </w:p>
    <w:p w14:paraId="378B094E" w14:textId="77777777" w:rsidR="009C2B7D" w:rsidRPr="009C2B7D" w:rsidRDefault="009C2B7D" w:rsidP="009C2B7D">
      <w:pPr>
        <w:rPr>
          <w:rFonts w:ascii="Quicksand" w:hAnsi="Quicksand"/>
          <w:sz w:val="20"/>
          <w:szCs w:val="20"/>
        </w:rPr>
      </w:pPr>
    </w:p>
    <w:p w14:paraId="6BF0D099" w14:textId="3DDE5782" w:rsidR="009C2B7D" w:rsidRPr="00A64D7E" w:rsidRDefault="00A64D7E" w:rsidP="00A64D7E">
      <w:pPr>
        <w:pStyle w:val="Heading1"/>
      </w:pPr>
      <w:r w:rsidRPr="00A64D7E">
        <w:t>THE VARIABLES</w:t>
      </w:r>
    </w:p>
    <w:p w14:paraId="0A76090E" w14:textId="1E01295B" w:rsidR="005B020D" w:rsidRPr="006E0183" w:rsidRDefault="009C2B7D" w:rsidP="009C2B7D">
      <w:pPr>
        <w:rPr>
          <w:rFonts w:ascii="Minion Pro" w:hAnsi="Minion Pro"/>
          <w:sz w:val="22"/>
          <w:szCs w:val="22"/>
        </w:rPr>
      </w:pPr>
      <w:r w:rsidRPr="006E0183">
        <w:rPr>
          <w:rFonts w:ascii="Minion Pro" w:hAnsi="Minion Pro"/>
          <w:sz w:val="22"/>
          <w:szCs w:val="22"/>
        </w:rPr>
        <w:t xml:space="preserve">My interest was </w:t>
      </w:r>
      <w:r w:rsidR="005B020D" w:rsidRPr="006E0183">
        <w:rPr>
          <w:rFonts w:ascii="Minion Pro" w:hAnsi="Minion Pro"/>
          <w:sz w:val="22"/>
          <w:szCs w:val="22"/>
        </w:rPr>
        <w:t xml:space="preserve">in </w:t>
      </w:r>
      <w:r w:rsidRPr="006E0183">
        <w:rPr>
          <w:rFonts w:ascii="Minion Pro" w:hAnsi="Minion Pro"/>
          <w:sz w:val="22"/>
          <w:szCs w:val="22"/>
        </w:rPr>
        <w:t xml:space="preserve">how </w:t>
      </w:r>
      <w:r w:rsidR="005B020D" w:rsidRPr="006E0183">
        <w:rPr>
          <w:rFonts w:ascii="Minion Pro" w:hAnsi="Minion Pro"/>
          <w:sz w:val="22"/>
          <w:szCs w:val="22"/>
        </w:rPr>
        <w:t xml:space="preserve">your beliefs, values, and assumptions about close personal relationships would help or hinder your ability to </w:t>
      </w:r>
      <w:r w:rsidR="009B01B9" w:rsidRPr="006E0183">
        <w:rPr>
          <w:rFonts w:ascii="Minion Pro" w:hAnsi="Minion Pro"/>
          <w:sz w:val="22"/>
          <w:szCs w:val="22"/>
        </w:rPr>
        <w:t>cope</w:t>
      </w:r>
      <w:r w:rsidR="005B020D" w:rsidRPr="006E0183">
        <w:rPr>
          <w:rFonts w:ascii="Minion Pro" w:hAnsi="Minion Pro"/>
          <w:sz w:val="22"/>
          <w:szCs w:val="22"/>
        </w:rPr>
        <w:t xml:space="preserve"> under required isolation during this pandemic.  To answer this question, </w:t>
      </w:r>
      <w:r w:rsidR="00FB16BD" w:rsidRPr="006E0183">
        <w:rPr>
          <w:rFonts w:ascii="Minion Pro" w:hAnsi="Minion Pro"/>
          <w:sz w:val="22"/>
          <w:szCs w:val="22"/>
        </w:rPr>
        <w:t>I asked you to complete</w:t>
      </w:r>
      <w:r w:rsidR="005B020D" w:rsidRPr="006E0183">
        <w:rPr>
          <w:rFonts w:ascii="Minion Pro" w:hAnsi="Minion Pro"/>
          <w:sz w:val="22"/>
          <w:szCs w:val="22"/>
        </w:rPr>
        <w:t xml:space="preserve"> numerous </w:t>
      </w:r>
      <w:r w:rsidRPr="006E0183">
        <w:rPr>
          <w:rFonts w:ascii="Minion Pro" w:hAnsi="Minion Pro"/>
          <w:sz w:val="22"/>
          <w:szCs w:val="22"/>
        </w:rPr>
        <w:t xml:space="preserve">questionnaires. </w:t>
      </w:r>
      <w:r w:rsidR="009B01B9" w:rsidRPr="006E0183">
        <w:rPr>
          <w:rFonts w:ascii="Minion Pro" w:hAnsi="Minion Pro"/>
          <w:sz w:val="22"/>
          <w:szCs w:val="22"/>
        </w:rPr>
        <w:t>(Thanks again! I realize it was a long survey.</w:t>
      </w:r>
      <w:r w:rsidR="005B020D" w:rsidRPr="006E0183">
        <w:rPr>
          <w:rFonts w:ascii="Minion Pro" w:hAnsi="Minion Pro"/>
          <w:sz w:val="22"/>
          <w:szCs w:val="22"/>
        </w:rPr>
        <w:t>) The individual scales you completed were:</w:t>
      </w:r>
    </w:p>
    <w:p w14:paraId="01A84C35" w14:textId="77777777" w:rsidR="009C2B7D" w:rsidRPr="006E0183" w:rsidRDefault="009C2B7D" w:rsidP="009C2B7D">
      <w:pPr>
        <w:rPr>
          <w:rFonts w:ascii="Minion Pro" w:hAnsi="Minion Pro"/>
          <w:sz w:val="22"/>
          <w:szCs w:val="22"/>
        </w:rPr>
      </w:pPr>
    </w:p>
    <w:p w14:paraId="5E627FE8" w14:textId="3ED57DAA" w:rsidR="009B01B9" w:rsidRPr="006E0183" w:rsidRDefault="009B01B9" w:rsidP="0023210A">
      <w:pPr>
        <w:pStyle w:val="ListParagraph"/>
        <w:numPr>
          <w:ilvl w:val="0"/>
          <w:numId w:val="1"/>
        </w:numPr>
        <w:ind w:left="360"/>
        <w:rPr>
          <w:rFonts w:ascii="Minion Pro" w:hAnsi="Minion Pro"/>
        </w:rPr>
      </w:pPr>
      <w:r w:rsidRPr="006E0183">
        <w:rPr>
          <w:rFonts w:ascii="Minion Pro" w:hAnsi="Minion Pro"/>
        </w:rPr>
        <w:t xml:space="preserve">The Contract-Covenant Continuum. This was a scale I developed three years ago to capture your beliefs, values, and assumptions about close relationships. At one ‘end’, the contractual one, it sees life as you trying to find satisfaction by managing the rewards and costs between you and your friends/partner/family members with the option to retaliate or leave a relationship if you feel you’re getting a raw deal. At the other ‘end’, the covenantal one, it sees life as you nested in a community of people who value a religious view of relationships and aiming to make and keep promises that will benefit you and your friends/partner/family.  </w:t>
      </w:r>
      <w:r w:rsidR="0023210A">
        <w:rPr>
          <w:rFonts w:ascii="Minion Pro" w:hAnsi="Minion Pro"/>
        </w:rPr>
        <w:t xml:space="preserve">If you want to read more, see here: 2013, 2017, </w:t>
      </w:r>
      <w:proofErr w:type="gramStart"/>
      <w:r w:rsidR="0023210A">
        <w:rPr>
          <w:rFonts w:ascii="Minion Pro" w:hAnsi="Minion Pro"/>
        </w:rPr>
        <w:t>2018</w:t>
      </w:r>
      <w:proofErr w:type="gramEnd"/>
      <w:r w:rsidR="0023210A">
        <w:rPr>
          <w:rFonts w:ascii="Minion Pro" w:hAnsi="Minion Pro"/>
        </w:rPr>
        <w:t xml:space="preserve">. </w:t>
      </w:r>
      <w:r w:rsidRPr="006E0183">
        <w:rPr>
          <w:rFonts w:ascii="Minion Pro" w:hAnsi="Minion Pro"/>
        </w:rPr>
        <w:t xml:space="preserve">My hunch was that people high on covenantal relating and low on contractual relating, would be managing pandemic isolation better based on </w:t>
      </w:r>
      <w:proofErr w:type="gramStart"/>
      <w:r w:rsidRPr="006E0183">
        <w:rPr>
          <w:rFonts w:ascii="Minion Pro" w:hAnsi="Minion Pro"/>
        </w:rPr>
        <w:t>being wired</w:t>
      </w:r>
      <w:proofErr w:type="gramEnd"/>
      <w:r w:rsidRPr="006E0183">
        <w:rPr>
          <w:rFonts w:ascii="Minion Pro" w:hAnsi="Minion Pro"/>
        </w:rPr>
        <w:t xml:space="preserve"> for life together.</w:t>
      </w:r>
    </w:p>
    <w:p w14:paraId="745FB192" w14:textId="56C00188" w:rsidR="009B01B9" w:rsidRPr="006E0183" w:rsidRDefault="009B01B9" w:rsidP="0023210A">
      <w:pPr>
        <w:rPr>
          <w:rFonts w:ascii="Minion Pro" w:hAnsi="Minion Pro"/>
          <w:sz w:val="22"/>
          <w:szCs w:val="22"/>
        </w:rPr>
      </w:pPr>
      <w:r w:rsidRPr="006E0183">
        <w:rPr>
          <w:rFonts w:ascii="Minion Pro" w:hAnsi="Minion Pro"/>
          <w:sz w:val="22"/>
          <w:szCs w:val="22"/>
        </w:rPr>
        <w:t xml:space="preserve">The following scales measured signs of resilience and signs of struggle in order to test if the contract-covenant scale </w:t>
      </w:r>
      <w:r w:rsidR="00E671CD" w:rsidRPr="006E0183">
        <w:rPr>
          <w:rFonts w:ascii="Minion Pro" w:hAnsi="Minion Pro"/>
          <w:sz w:val="22"/>
          <w:szCs w:val="22"/>
        </w:rPr>
        <w:t>correlated with them.</w:t>
      </w:r>
    </w:p>
    <w:p w14:paraId="1F07B000" w14:textId="04F7B191" w:rsidR="00E671CD" w:rsidRPr="006E0183" w:rsidRDefault="00E671CD" w:rsidP="0023210A">
      <w:pPr>
        <w:rPr>
          <w:rFonts w:ascii="Minion Pro" w:hAnsi="Minion Pro"/>
          <w:sz w:val="22"/>
          <w:szCs w:val="22"/>
        </w:rPr>
      </w:pPr>
    </w:p>
    <w:p w14:paraId="2D63B8AE" w14:textId="0EAC3B3A" w:rsidR="00E671CD" w:rsidRPr="006E0183" w:rsidRDefault="00E671CD" w:rsidP="0023210A">
      <w:pPr>
        <w:rPr>
          <w:rFonts w:ascii="Minion Pro" w:hAnsi="Minion Pro"/>
          <w:sz w:val="22"/>
          <w:szCs w:val="22"/>
        </w:rPr>
      </w:pPr>
      <w:r w:rsidRPr="006E0183">
        <w:rPr>
          <w:rFonts w:ascii="Minion Pro" w:hAnsi="Minion Pro"/>
          <w:sz w:val="22"/>
          <w:szCs w:val="22"/>
        </w:rPr>
        <w:t xml:space="preserve">The scales </w:t>
      </w:r>
      <w:r w:rsidR="00C22652">
        <w:rPr>
          <w:rFonts w:ascii="Minion Pro" w:hAnsi="Minion Pro"/>
          <w:sz w:val="22"/>
          <w:szCs w:val="22"/>
        </w:rPr>
        <w:t>of</w:t>
      </w:r>
      <w:r w:rsidRPr="006E0183">
        <w:rPr>
          <w:rFonts w:ascii="Minion Pro" w:hAnsi="Minion Pro"/>
          <w:sz w:val="22"/>
          <w:szCs w:val="22"/>
        </w:rPr>
        <w:t xml:space="preserve"> </w:t>
      </w:r>
      <w:r w:rsidRPr="006E0183">
        <w:rPr>
          <w:rFonts w:ascii="Minion Pro" w:hAnsi="Minion Pro"/>
          <w:i/>
          <w:sz w:val="22"/>
          <w:szCs w:val="22"/>
        </w:rPr>
        <w:t>resilience</w:t>
      </w:r>
      <w:r w:rsidRPr="006E0183">
        <w:rPr>
          <w:rFonts w:ascii="Minion Pro" w:hAnsi="Minion Pro"/>
          <w:sz w:val="22"/>
          <w:szCs w:val="22"/>
        </w:rPr>
        <w:t xml:space="preserve"> were:</w:t>
      </w:r>
    </w:p>
    <w:p w14:paraId="08115BD3" w14:textId="77777777" w:rsidR="009B01B9" w:rsidRPr="006E0183" w:rsidRDefault="009B01B9" w:rsidP="0023210A">
      <w:pPr>
        <w:pStyle w:val="ListParagraph"/>
        <w:ind w:left="360"/>
        <w:rPr>
          <w:rFonts w:ascii="Minion Pro" w:hAnsi="Minion Pro"/>
        </w:rPr>
      </w:pPr>
    </w:p>
    <w:p w14:paraId="0245CD4D" w14:textId="2D9C407B" w:rsidR="005B020D" w:rsidRPr="006E0183" w:rsidRDefault="005B020D" w:rsidP="0023210A">
      <w:pPr>
        <w:pStyle w:val="ListParagraph"/>
        <w:numPr>
          <w:ilvl w:val="0"/>
          <w:numId w:val="1"/>
        </w:numPr>
        <w:ind w:left="360"/>
        <w:rPr>
          <w:rFonts w:ascii="Minion Pro" w:hAnsi="Minion Pro"/>
        </w:rPr>
      </w:pPr>
      <w:r w:rsidRPr="006E0183">
        <w:rPr>
          <w:rFonts w:ascii="Minion Pro" w:hAnsi="Minion Pro"/>
        </w:rPr>
        <w:t xml:space="preserve">General Resilience.  An overall measure of how well you were coping during pandemic isolation, consisting of four questions: </w:t>
      </w:r>
    </w:p>
    <w:p w14:paraId="376E088A" w14:textId="134A67E2" w:rsidR="005B020D" w:rsidRPr="006E0183" w:rsidRDefault="005B020D" w:rsidP="0023210A">
      <w:pPr>
        <w:pStyle w:val="ListParagraph"/>
        <w:numPr>
          <w:ilvl w:val="1"/>
          <w:numId w:val="1"/>
        </w:numPr>
        <w:ind w:left="1080"/>
        <w:rPr>
          <w:rFonts w:ascii="Minion Pro" w:hAnsi="Minion Pro"/>
        </w:rPr>
      </w:pPr>
      <w:r w:rsidRPr="006E0183">
        <w:rPr>
          <w:rFonts w:ascii="Minion Pro" w:hAnsi="Minion Pro"/>
        </w:rPr>
        <w:t>I think I am weathering the COVID-19 pandemic well.</w:t>
      </w:r>
    </w:p>
    <w:p w14:paraId="163DF3B1" w14:textId="77777777" w:rsidR="005B020D" w:rsidRPr="006E0183" w:rsidRDefault="005B020D" w:rsidP="0023210A">
      <w:pPr>
        <w:pStyle w:val="ListParagraph"/>
        <w:numPr>
          <w:ilvl w:val="1"/>
          <w:numId w:val="1"/>
        </w:numPr>
        <w:ind w:left="1080"/>
        <w:rPr>
          <w:rFonts w:ascii="Minion Pro" w:hAnsi="Minion Pro"/>
        </w:rPr>
      </w:pPr>
      <w:r w:rsidRPr="006E0183">
        <w:rPr>
          <w:rFonts w:ascii="Minion Pro" w:hAnsi="Minion Pro"/>
        </w:rPr>
        <w:t>I think the people I live with are weathering the COVID-19 pandemic well.</w:t>
      </w:r>
    </w:p>
    <w:p w14:paraId="5698BE7E" w14:textId="77777777" w:rsidR="005B020D" w:rsidRPr="006E0183" w:rsidRDefault="005B020D" w:rsidP="0023210A">
      <w:pPr>
        <w:pStyle w:val="ListParagraph"/>
        <w:numPr>
          <w:ilvl w:val="1"/>
          <w:numId w:val="1"/>
        </w:numPr>
        <w:ind w:left="1080"/>
        <w:rPr>
          <w:rFonts w:ascii="Minion Pro" w:hAnsi="Minion Pro"/>
        </w:rPr>
      </w:pPr>
      <w:r w:rsidRPr="006E0183">
        <w:rPr>
          <w:rFonts w:ascii="Minion Pro" w:hAnsi="Minion Pro"/>
        </w:rPr>
        <w:t>My closest relationships are becoming better during the crisis.</w:t>
      </w:r>
    </w:p>
    <w:p w14:paraId="4492CA48" w14:textId="3CD0BCAB" w:rsidR="005B020D" w:rsidRPr="006E0183" w:rsidRDefault="005B020D" w:rsidP="0023210A">
      <w:pPr>
        <w:pStyle w:val="ListParagraph"/>
        <w:numPr>
          <w:ilvl w:val="1"/>
          <w:numId w:val="1"/>
        </w:numPr>
        <w:ind w:left="1080"/>
        <w:rPr>
          <w:rFonts w:ascii="Minion Pro" w:hAnsi="Minion Pro"/>
        </w:rPr>
      </w:pPr>
      <w:r w:rsidRPr="006E0183">
        <w:rPr>
          <w:rFonts w:ascii="Minion Pro" w:hAnsi="Minion Pro"/>
        </w:rPr>
        <w:t>The people I live with in isolation are providing support for my well-being.</w:t>
      </w:r>
    </w:p>
    <w:p w14:paraId="2EE2BE3E" w14:textId="77777777" w:rsidR="005B020D" w:rsidRPr="006E0183" w:rsidRDefault="005B020D" w:rsidP="0023210A">
      <w:pPr>
        <w:pStyle w:val="ListParagraph"/>
        <w:ind w:left="1080"/>
        <w:rPr>
          <w:rFonts w:ascii="Minion Pro" w:hAnsi="Minion Pro"/>
        </w:rPr>
      </w:pPr>
    </w:p>
    <w:p w14:paraId="763335F6" w14:textId="69DDF75C" w:rsidR="005B020D" w:rsidRPr="006E0183" w:rsidRDefault="005B020D" w:rsidP="0023210A">
      <w:pPr>
        <w:pStyle w:val="ListParagraph"/>
        <w:numPr>
          <w:ilvl w:val="0"/>
          <w:numId w:val="1"/>
        </w:numPr>
        <w:ind w:left="360"/>
        <w:rPr>
          <w:rFonts w:ascii="Minion Pro" w:hAnsi="Minion Pro"/>
        </w:rPr>
      </w:pPr>
      <w:r w:rsidRPr="006E0183">
        <w:rPr>
          <w:rFonts w:ascii="Minion Pro" w:hAnsi="Minion Pro"/>
        </w:rPr>
        <w:t xml:space="preserve">Dyadic Trust Scale.  Measured how much you trusted people you were living with. </w:t>
      </w:r>
    </w:p>
    <w:p w14:paraId="25AA0FF6" w14:textId="657F3596" w:rsidR="005B020D" w:rsidRPr="006E0183" w:rsidRDefault="005B020D" w:rsidP="0023210A">
      <w:pPr>
        <w:pStyle w:val="ListParagraph"/>
        <w:numPr>
          <w:ilvl w:val="0"/>
          <w:numId w:val="1"/>
        </w:numPr>
        <w:ind w:left="360"/>
        <w:rPr>
          <w:rFonts w:ascii="Minion Pro" w:hAnsi="Minion Pro"/>
        </w:rPr>
      </w:pPr>
      <w:r w:rsidRPr="006E0183">
        <w:rPr>
          <w:rFonts w:ascii="Minion Pro" w:hAnsi="Minion Pro"/>
        </w:rPr>
        <w:t>Perceived Social Support Questionnaire. Assessed the degree you felt supported by people who shared the same living space.</w:t>
      </w:r>
    </w:p>
    <w:p w14:paraId="083311EF" w14:textId="0F4014ED" w:rsidR="005B020D" w:rsidRPr="006E0183" w:rsidRDefault="005B020D" w:rsidP="0023210A">
      <w:pPr>
        <w:pStyle w:val="ListParagraph"/>
        <w:numPr>
          <w:ilvl w:val="0"/>
          <w:numId w:val="1"/>
        </w:numPr>
        <w:ind w:left="360"/>
        <w:rPr>
          <w:rFonts w:ascii="Minion Pro" w:hAnsi="Minion Pro"/>
        </w:rPr>
      </w:pPr>
      <w:r w:rsidRPr="006E0183">
        <w:rPr>
          <w:rFonts w:ascii="Minion Pro" w:hAnsi="Minion Pro"/>
        </w:rPr>
        <w:t xml:space="preserve">Satisfaction with Life. </w:t>
      </w:r>
      <w:r w:rsidR="009B01B9" w:rsidRPr="006E0183">
        <w:rPr>
          <w:rFonts w:ascii="Minion Pro" w:hAnsi="Minion Pro"/>
        </w:rPr>
        <w:t xml:space="preserve">Asked you how you thought your life was going generally compared to your ideal life. </w:t>
      </w:r>
    </w:p>
    <w:p w14:paraId="286F90B4" w14:textId="62671ED9" w:rsidR="00E671CD" w:rsidRPr="006E0183" w:rsidRDefault="00E671CD" w:rsidP="0023210A">
      <w:pPr>
        <w:rPr>
          <w:rFonts w:ascii="Minion Pro" w:hAnsi="Minion Pro"/>
          <w:sz w:val="22"/>
          <w:szCs w:val="22"/>
        </w:rPr>
      </w:pPr>
      <w:r w:rsidRPr="006E0183">
        <w:rPr>
          <w:rFonts w:ascii="Minion Pro" w:hAnsi="Minion Pro"/>
          <w:sz w:val="22"/>
          <w:szCs w:val="22"/>
        </w:rPr>
        <w:t xml:space="preserve">The scales </w:t>
      </w:r>
      <w:r w:rsidR="00C22652">
        <w:rPr>
          <w:rFonts w:ascii="Minion Pro" w:hAnsi="Minion Pro"/>
          <w:sz w:val="22"/>
          <w:szCs w:val="22"/>
        </w:rPr>
        <w:t>of</w:t>
      </w:r>
      <w:r w:rsidRPr="006E0183">
        <w:rPr>
          <w:rFonts w:ascii="Minion Pro" w:hAnsi="Minion Pro"/>
          <w:sz w:val="22"/>
          <w:szCs w:val="22"/>
        </w:rPr>
        <w:t xml:space="preserve"> </w:t>
      </w:r>
      <w:r w:rsidRPr="006E0183">
        <w:rPr>
          <w:rFonts w:ascii="Minion Pro" w:hAnsi="Minion Pro"/>
          <w:i/>
          <w:sz w:val="22"/>
          <w:szCs w:val="22"/>
        </w:rPr>
        <w:t>struggle</w:t>
      </w:r>
      <w:r w:rsidRPr="006E0183">
        <w:rPr>
          <w:rFonts w:ascii="Minion Pro" w:hAnsi="Minion Pro"/>
          <w:sz w:val="22"/>
          <w:szCs w:val="22"/>
        </w:rPr>
        <w:t xml:space="preserve"> were:</w:t>
      </w:r>
    </w:p>
    <w:p w14:paraId="00BED821" w14:textId="77777777" w:rsidR="00E671CD" w:rsidRPr="006E0183" w:rsidRDefault="00E671CD" w:rsidP="0023210A">
      <w:pPr>
        <w:rPr>
          <w:rFonts w:ascii="Minion Pro" w:hAnsi="Minion Pro"/>
          <w:sz w:val="22"/>
          <w:szCs w:val="22"/>
        </w:rPr>
      </w:pPr>
    </w:p>
    <w:p w14:paraId="2A43AED4" w14:textId="37E1A59F" w:rsidR="005B020D" w:rsidRPr="006E0183" w:rsidRDefault="005B020D" w:rsidP="0023210A">
      <w:pPr>
        <w:pStyle w:val="ListParagraph"/>
        <w:numPr>
          <w:ilvl w:val="0"/>
          <w:numId w:val="1"/>
        </w:numPr>
        <w:ind w:left="360"/>
        <w:rPr>
          <w:rFonts w:ascii="Minion Pro" w:hAnsi="Minion Pro"/>
        </w:rPr>
      </w:pPr>
      <w:r w:rsidRPr="006E0183">
        <w:rPr>
          <w:rFonts w:ascii="Minion Pro" w:hAnsi="Minion Pro"/>
        </w:rPr>
        <w:t xml:space="preserve">Interpersonal Aggression. </w:t>
      </w:r>
      <w:r w:rsidR="00E671CD" w:rsidRPr="006E0183">
        <w:rPr>
          <w:rFonts w:ascii="Minion Pro" w:hAnsi="Minion Pro"/>
        </w:rPr>
        <w:t xml:space="preserve"> Tapped the degree to which you expressed </w:t>
      </w:r>
      <w:r w:rsidRPr="006E0183">
        <w:rPr>
          <w:rFonts w:ascii="Minion Pro" w:hAnsi="Minion Pro"/>
        </w:rPr>
        <w:t>physical aggression, verbal ag</w:t>
      </w:r>
      <w:r w:rsidR="00E671CD" w:rsidRPr="006E0183">
        <w:rPr>
          <w:rFonts w:ascii="Minion Pro" w:hAnsi="Minion Pro"/>
        </w:rPr>
        <w:t xml:space="preserve">gression, hostility, and anger among your housemates during the pandemic. </w:t>
      </w:r>
    </w:p>
    <w:p w14:paraId="0196CCEB" w14:textId="1CEB06EE" w:rsidR="005B020D" w:rsidRPr="006E0183" w:rsidRDefault="00E671CD" w:rsidP="0023210A">
      <w:pPr>
        <w:pStyle w:val="ListParagraph"/>
        <w:numPr>
          <w:ilvl w:val="0"/>
          <w:numId w:val="1"/>
        </w:numPr>
        <w:ind w:left="360"/>
        <w:rPr>
          <w:rFonts w:ascii="Minion Pro" w:hAnsi="Minion Pro"/>
        </w:rPr>
      </w:pPr>
      <w:r w:rsidRPr="006E0183">
        <w:rPr>
          <w:rFonts w:ascii="Minion Pro" w:hAnsi="Minion Pro"/>
        </w:rPr>
        <w:t xml:space="preserve">Social </w:t>
      </w:r>
      <w:r w:rsidR="005B020D" w:rsidRPr="006E0183">
        <w:rPr>
          <w:rFonts w:ascii="Minion Pro" w:hAnsi="Minion Pro"/>
        </w:rPr>
        <w:t xml:space="preserve">Anxiety and Phobia. </w:t>
      </w:r>
      <w:r w:rsidRPr="006E0183">
        <w:rPr>
          <w:rFonts w:ascii="Minion Pro" w:hAnsi="Minion Pro"/>
        </w:rPr>
        <w:t xml:space="preserve">This two-part scale considered if you were especially anxious around people, and if you were </w:t>
      </w:r>
      <w:r w:rsidR="00C22652">
        <w:rPr>
          <w:rFonts w:ascii="Minion Pro" w:hAnsi="Minion Pro"/>
        </w:rPr>
        <w:t>fearful</w:t>
      </w:r>
      <w:r w:rsidRPr="006E0183">
        <w:rPr>
          <w:rFonts w:ascii="Minion Pro" w:hAnsi="Minion Pro"/>
        </w:rPr>
        <w:t xml:space="preserve"> of </w:t>
      </w:r>
      <w:proofErr w:type="gramStart"/>
      <w:r w:rsidRPr="006E0183">
        <w:rPr>
          <w:rFonts w:ascii="Minion Pro" w:hAnsi="Minion Pro"/>
        </w:rPr>
        <w:t>being watched</w:t>
      </w:r>
      <w:proofErr w:type="gramEnd"/>
      <w:r w:rsidRPr="006E0183">
        <w:rPr>
          <w:rFonts w:ascii="Minion Pro" w:hAnsi="Minion Pro"/>
        </w:rPr>
        <w:t xml:space="preserve"> by people. </w:t>
      </w:r>
    </w:p>
    <w:p w14:paraId="78435D2E" w14:textId="583BF0EF" w:rsidR="005B020D" w:rsidRPr="006E0183" w:rsidRDefault="00E671CD" w:rsidP="0023210A">
      <w:pPr>
        <w:pStyle w:val="ListParagraph"/>
        <w:numPr>
          <w:ilvl w:val="0"/>
          <w:numId w:val="1"/>
        </w:numPr>
        <w:spacing w:after="0"/>
        <w:ind w:left="360"/>
        <w:rPr>
          <w:rFonts w:ascii="Minion Pro" w:hAnsi="Minion Pro"/>
        </w:rPr>
      </w:pPr>
      <w:r w:rsidRPr="006E0183">
        <w:rPr>
          <w:rFonts w:ascii="Minion Pro" w:hAnsi="Minion Pro"/>
        </w:rPr>
        <w:t>UCLA Loneliness Scale</w:t>
      </w:r>
      <w:r w:rsidR="005B020D" w:rsidRPr="006E0183">
        <w:rPr>
          <w:rFonts w:ascii="Minion Pro" w:hAnsi="Minion Pro"/>
        </w:rPr>
        <w:t xml:space="preserve">. </w:t>
      </w:r>
      <w:r w:rsidRPr="006E0183">
        <w:rPr>
          <w:rFonts w:ascii="Minion Pro" w:hAnsi="Minion Pro"/>
        </w:rPr>
        <w:t xml:space="preserve">Since isolation can lead to feeling lonely, I had you complete this scale so I could see if you felt alone. </w:t>
      </w:r>
    </w:p>
    <w:p w14:paraId="70B7BCC9" w14:textId="0E96E11C" w:rsidR="005B020D" w:rsidRPr="006E0183" w:rsidRDefault="005B020D" w:rsidP="0023210A">
      <w:pPr>
        <w:pStyle w:val="ListParagraph"/>
        <w:spacing w:after="0"/>
        <w:ind w:left="360"/>
        <w:rPr>
          <w:rFonts w:ascii="Minion Pro" w:hAnsi="Minion Pro"/>
        </w:rPr>
      </w:pPr>
    </w:p>
    <w:p w14:paraId="4D46B24F" w14:textId="272F6D1B" w:rsidR="00E671CD" w:rsidRPr="006E0183" w:rsidRDefault="00E671CD" w:rsidP="0023210A">
      <w:pPr>
        <w:rPr>
          <w:rFonts w:ascii="Minion Pro" w:hAnsi="Minion Pro"/>
          <w:sz w:val="22"/>
          <w:szCs w:val="22"/>
        </w:rPr>
      </w:pPr>
      <w:r w:rsidRPr="006E0183">
        <w:rPr>
          <w:rFonts w:ascii="Minion Pro" w:hAnsi="Minion Pro"/>
          <w:sz w:val="22"/>
          <w:szCs w:val="22"/>
        </w:rPr>
        <w:t xml:space="preserve">General additional scales: In addition, you took two other scales. One was to see if some people were </w:t>
      </w:r>
      <w:proofErr w:type="gramStart"/>
      <w:r w:rsidRPr="006E0183">
        <w:rPr>
          <w:rFonts w:ascii="Minion Pro" w:hAnsi="Minion Pro"/>
          <w:sz w:val="22"/>
          <w:szCs w:val="22"/>
        </w:rPr>
        <w:t>sugar-coated</w:t>
      </w:r>
      <w:proofErr w:type="gramEnd"/>
      <w:r w:rsidRPr="006E0183">
        <w:rPr>
          <w:rFonts w:ascii="Minion Pro" w:hAnsi="Minion Pro"/>
          <w:sz w:val="22"/>
          <w:szCs w:val="22"/>
        </w:rPr>
        <w:t xml:space="preserve"> their answers, and the other is for another study: </w:t>
      </w:r>
    </w:p>
    <w:p w14:paraId="67FFAEEA" w14:textId="77777777" w:rsidR="00E671CD" w:rsidRPr="006E0183" w:rsidRDefault="00E671CD" w:rsidP="0023210A">
      <w:pPr>
        <w:rPr>
          <w:rFonts w:ascii="Minion Pro" w:hAnsi="Minion Pro"/>
          <w:sz w:val="22"/>
          <w:szCs w:val="22"/>
        </w:rPr>
      </w:pPr>
    </w:p>
    <w:p w14:paraId="07C993DC" w14:textId="0CFB5EA8" w:rsidR="00E671CD" w:rsidRPr="006E0183" w:rsidRDefault="00E671CD" w:rsidP="0023210A">
      <w:pPr>
        <w:pStyle w:val="ListParagraph"/>
        <w:numPr>
          <w:ilvl w:val="0"/>
          <w:numId w:val="1"/>
        </w:numPr>
        <w:spacing w:after="0"/>
        <w:ind w:left="360"/>
        <w:rPr>
          <w:rFonts w:ascii="Minion Pro" w:hAnsi="Minion Pro"/>
        </w:rPr>
      </w:pPr>
      <w:r w:rsidRPr="006E0183">
        <w:rPr>
          <w:rFonts w:ascii="Minion Pro" w:hAnsi="Minion Pro"/>
        </w:rPr>
        <w:t xml:space="preserve">The Social Desirability Scale: this scale assesses the degree to which you are prone to give answers on a questionnaire that </w:t>
      </w:r>
      <w:proofErr w:type="gramStart"/>
      <w:r w:rsidR="00D86F0F" w:rsidRPr="006E0183">
        <w:rPr>
          <w:rFonts w:ascii="Minion Pro" w:hAnsi="Minion Pro"/>
        </w:rPr>
        <w:t>sugar-coat</w:t>
      </w:r>
      <w:r w:rsidR="0023210A">
        <w:rPr>
          <w:rFonts w:ascii="Minion Pro" w:hAnsi="Minion Pro"/>
        </w:rPr>
        <w:t>ed</w:t>
      </w:r>
      <w:proofErr w:type="gramEnd"/>
      <w:r w:rsidR="00D86F0F" w:rsidRPr="006E0183">
        <w:rPr>
          <w:rFonts w:ascii="Minion Pro" w:hAnsi="Minion Pro"/>
        </w:rPr>
        <w:t xml:space="preserve"> or </w:t>
      </w:r>
      <w:r w:rsidR="0023210A">
        <w:rPr>
          <w:rFonts w:ascii="Minion Pro" w:hAnsi="Minion Pro"/>
        </w:rPr>
        <w:t xml:space="preserve">more </w:t>
      </w:r>
      <w:proofErr w:type="spellStart"/>
      <w:r w:rsidR="0023210A">
        <w:rPr>
          <w:rFonts w:ascii="Minion Pro" w:hAnsi="Minion Pro"/>
        </w:rPr>
        <w:t>favourable</w:t>
      </w:r>
      <w:proofErr w:type="spellEnd"/>
      <w:r w:rsidR="00D86F0F" w:rsidRPr="006E0183">
        <w:rPr>
          <w:rFonts w:ascii="Minion Pro" w:hAnsi="Minion Pro"/>
        </w:rPr>
        <w:t xml:space="preserve"> </w:t>
      </w:r>
      <w:r w:rsidR="0023210A">
        <w:rPr>
          <w:rFonts w:ascii="Minion Pro" w:hAnsi="Minion Pro"/>
        </w:rPr>
        <w:t xml:space="preserve">than </w:t>
      </w:r>
      <w:r w:rsidR="00D86F0F" w:rsidRPr="006E0183">
        <w:rPr>
          <w:rFonts w:ascii="Minion Pro" w:hAnsi="Minion Pro"/>
        </w:rPr>
        <w:t xml:space="preserve">your true feelings or beliefs. </w:t>
      </w:r>
    </w:p>
    <w:p w14:paraId="3CE72080" w14:textId="77777777" w:rsidR="00D86F0F" w:rsidRPr="006E0183" w:rsidRDefault="00D86F0F" w:rsidP="0023210A">
      <w:pPr>
        <w:pStyle w:val="ListParagraph"/>
        <w:spacing w:after="0"/>
        <w:ind w:left="360"/>
        <w:rPr>
          <w:rFonts w:ascii="Minion Pro" w:hAnsi="Minion Pro"/>
        </w:rPr>
      </w:pPr>
    </w:p>
    <w:p w14:paraId="30804334" w14:textId="0AC16DD0" w:rsidR="009C2B7D" w:rsidRPr="006E0183" w:rsidRDefault="009C2B7D" w:rsidP="0023210A">
      <w:pPr>
        <w:pStyle w:val="ListParagraph"/>
        <w:numPr>
          <w:ilvl w:val="0"/>
          <w:numId w:val="1"/>
        </w:numPr>
        <w:spacing w:after="0"/>
        <w:ind w:left="360"/>
        <w:rPr>
          <w:rFonts w:ascii="Minion Pro" w:hAnsi="Minion Pro"/>
        </w:rPr>
      </w:pPr>
      <w:r w:rsidRPr="006E0183">
        <w:rPr>
          <w:rFonts w:ascii="Minion Pro" w:hAnsi="Minion Pro"/>
        </w:rPr>
        <w:t>T</w:t>
      </w:r>
      <w:r w:rsidR="00E671CD" w:rsidRPr="006E0183">
        <w:rPr>
          <w:rFonts w:ascii="Minion Pro" w:hAnsi="Minion Pro"/>
        </w:rPr>
        <w:t>he Big Five Personality</w:t>
      </w:r>
      <w:r w:rsidRPr="006E0183">
        <w:rPr>
          <w:rFonts w:ascii="Minion Pro" w:hAnsi="Minion Pro"/>
        </w:rPr>
        <w:t xml:space="preserve"> Indicator: </w:t>
      </w:r>
      <w:r w:rsidR="00D86F0F" w:rsidRPr="006E0183">
        <w:rPr>
          <w:rFonts w:ascii="Minion Pro" w:hAnsi="Minion Pro"/>
        </w:rPr>
        <w:t xml:space="preserve">(this is for another study still to come) It assesses </w:t>
      </w:r>
      <w:r w:rsidRPr="006E0183">
        <w:rPr>
          <w:rFonts w:ascii="Minion Pro" w:hAnsi="Minion Pro"/>
        </w:rPr>
        <w:t>the degree to which you see yourself as:</w:t>
      </w:r>
    </w:p>
    <w:p w14:paraId="439EF357" w14:textId="77777777" w:rsidR="009C2B7D" w:rsidRPr="006E0183" w:rsidRDefault="009C2B7D" w:rsidP="0023210A">
      <w:pPr>
        <w:pStyle w:val="ListParagraph"/>
        <w:numPr>
          <w:ilvl w:val="1"/>
          <w:numId w:val="8"/>
        </w:numPr>
        <w:spacing w:after="0"/>
        <w:ind w:left="1080"/>
        <w:rPr>
          <w:rFonts w:ascii="Minion Pro" w:hAnsi="Minion Pro"/>
        </w:rPr>
      </w:pPr>
      <w:r w:rsidRPr="006E0183">
        <w:rPr>
          <w:rFonts w:ascii="Minion Pro" w:hAnsi="Minion Pro"/>
        </w:rPr>
        <w:t xml:space="preserve">Agreeable </w:t>
      </w:r>
      <w:r w:rsidRPr="006E0183">
        <w:rPr>
          <w:rFonts w:ascii="Minion Pro" w:hAnsi="Minion Pro"/>
          <w:i/>
        </w:rPr>
        <w:t>or</w:t>
      </w:r>
      <w:r w:rsidRPr="006E0183">
        <w:rPr>
          <w:rFonts w:ascii="Minion Pro" w:hAnsi="Minion Pro"/>
        </w:rPr>
        <w:t xml:space="preserve"> antagonistic</w:t>
      </w:r>
    </w:p>
    <w:p w14:paraId="43EA2097" w14:textId="77777777" w:rsidR="009C2B7D" w:rsidRPr="006E0183" w:rsidRDefault="009C2B7D" w:rsidP="0023210A">
      <w:pPr>
        <w:pStyle w:val="ListParagraph"/>
        <w:numPr>
          <w:ilvl w:val="1"/>
          <w:numId w:val="8"/>
        </w:numPr>
        <w:spacing w:after="0"/>
        <w:ind w:left="1080"/>
        <w:rPr>
          <w:rFonts w:ascii="Minion Pro" w:hAnsi="Minion Pro"/>
        </w:rPr>
      </w:pPr>
      <w:r w:rsidRPr="006E0183">
        <w:rPr>
          <w:rFonts w:ascii="Minion Pro" w:hAnsi="Minion Pro"/>
        </w:rPr>
        <w:t xml:space="preserve">Conscientious </w:t>
      </w:r>
      <w:r w:rsidRPr="006E0183">
        <w:rPr>
          <w:rFonts w:ascii="Minion Pro" w:hAnsi="Minion Pro"/>
          <w:i/>
        </w:rPr>
        <w:t>or</w:t>
      </w:r>
      <w:r w:rsidRPr="006E0183">
        <w:rPr>
          <w:rFonts w:ascii="Minion Pro" w:hAnsi="Minion Pro"/>
        </w:rPr>
        <w:t xml:space="preserve"> lacking direction</w:t>
      </w:r>
    </w:p>
    <w:p w14:paraId="07F12A0F" w14:textId="77777777" w:rsidR="009C2B7D" w:rsidRPr="006E0183" w:rsidRDefault="009C2B7D" w:rsidP="0023210A">
      <w:pPr>
        <w:pStyle w:val="ListParagraph"/>
        <w:numPr>
          <w:ilvl w:val="1"/>
          <w:numId w:val="8"/>
        </w:numPr>
        <w:spacing w:after="0"/>
        <w:ind w:left="1080"/>
        <w:rPr>
          <w:rFonts w:ascii="Minion Pro" w:hAnsi="Minion Pro"/>
        </w:rPr>
      </w:pPr>
      <w:r w:rsidRPr="006E0183">
        <w:rPr>
          <w:rFonts w:ascii="Minion Pro" w:hAnsi="Minion Pro"/>
        </w:rPr>
        <w:t xml:space="preserve">Emotionally stable </w:t>
      </w:r>
      <w:r w:rsidRPr="006E0183">
        <w:rPr>
          <w:rFonts w:ascii="Minion Pro" w:hAnsi="Minion Pro"/>
          <w:i/>
        </w:rPr>
        <w:t>or</w:t>
      </w:r>
      <w:r w:rsidRPr="006E0183">
        <w:rPr>
          <w:rFonts w:ascii="Minion Pro" w:hAnsi="Minion Pro"/>
        </w:rPr>
        <w:t xml:space="preserve"> neurotic</w:t>
      </w:r>
    </w:p>
    <w:p w14:paraId="49E735D3" w14:textId="77777777" w:rsidR="009C2B7D" w:rsidRPr="006E0183" w:rsidRDefault="009C2B7D" w:rsidP="0023210A">
      <w:pPr>
        <w:pStyle w:val="ListParagraph"/>
        <w:numPr>
          <w:ilvl w:val="1"/>
          <w:numId w:val="8"/>
        </w:numPr>
        <w:spacing w:after="0"/>
        <w:ind w:left="1080"/>
        <w:rPr>
          <w:rFonts w:ascii="Minion Pro" w:hAnsi="Minion Pro"/>
        </w:rPr>
      </w:pPr>
      <w:r w:rsidRPr="006E0183">
        <w:rPr>
          <w:rFonts w:ascii="Minion Pro" w:hAnsi="Minion Pro"/>
        </w:rPr>
        <w:t xml:space="preserve">Open to experience </w:t>
      </w:r>
      <w:r w:rsidRPr="006E0183">
        <w:rPr>
          <w:rFonts w:ascii="Minion Pro" w:hAnsi="Minion Pro"/>
          <w:i/>
        </w:rPr>
        <w:t>or</w:t>
      </w:r>
      <w:r w:rsidRPr="006E0183">
        <w:rPr>
          <w:rFonts w:ascii="Minion Pro" w:hAnsi="Minion Pro"/>
        </w:rPr>
        <w:t xml:space="preserve"> closed to new things</w:t>
      </w:r>
    </w:p>
    <w:p w14:paraId="4608B838" w14:textId="77777777" w:rsidR="009C2B7D" w:rsidRPr="006E0183" w:rsidRDefault="009C2B7D" w:rsidP="0023210A">
      <w:pPr>
        <w:pStyle w:val="ListParagraph"/>
        <w:numPr>
          <w:ilvl w:val="1"/>
          <w:numId w:val="8"/>
        </w:numPr>
        <w:spacing w:after="0"/>
        <w:ind w:left="1080"/>
        <w:rPr>
          <w:rFonts w:ascii="Minion Pro" w:hAnsi="Minion Pro"/>
        </w:rPr>
      </w:pPr>
      <w:r w:rsidRPr="006E0183">
        <w:rPr>
          <w:rFonts w:ascii="Minion Pro" w:hAnsi="Minion Pro"/>
        </w:rPr>
        <w:t xml:space="preserve">Extraverted </w:t>
      </w:r>
      <w:r w:rsidRPr="006E0183">
        <w:rPr>
          <w:rFonts w:ascii="Minion Pro" w:hAnsi="Minion Pro"/>
          <w:i/>
        </w:rPr>
        <w:t>or</w:t>
      </w:r>
      <w:r w:rsidRPr="006E0183">
        <w:rPr>
          <w:rFonts w:ascii="Minion Pro" w:hAnsi="Minion Pro"/>
        </w:rPr>
        <w:t xml:space="preserve"> introverted</w:t>
      </w:r>
    </w:p>
    <w:p w14:paraId="57900AA5" w14:textId="77777777" w:rsidR="009C2B7D" w:rsidRPr="006E0183" w:rsidRDefault="009C2B7D" w:rsidP="0023210A">
      <w:pPr>
        <w:pStyle w:val="ListParagraph"/>
        <w:spacing w:after="0"/>
        <w:ind w:left="1080"/>
        <w:rPr>
          <w:rFonts w:ascii="Minion Pro" w:hAnsi="Minion Pro"/>
        </w:rPr>
      </w:pPr>
    </w:p>
    <w:p w14:paraId="69EA831E" w14:textId="2F7CC77A" w:rsidR="009C2B7D" w:rsidRPr="006E0183" w:rsidRDefault="009C2B7D" w:rsidP="0023210A">
      <w:pPr>
        <w:pStyle w:val="ListParagraph"/>
        <w:numPr>
          <w:ilvl w:val="0"/>
          <w:numId w:val="1"/>
        </w:numPr>
        <w:spacing w:after="0"/>
        <w:ind w:left="360"/>
        <w:rPr>
          <w:rFonts w:ascii="Minion Pro" w:hAnsi="Minion Pro"/>
        </w:rPr>
      </w:pPr>
      <w:r w:rsidRPr="006E0183">
        <w:rPr>
          <w:rFonts w:ascii="Minion Pro" w:hAnsi="Minion Pro"/>
        </w:rPr>
        <w:t>You also provided demographic information on gender</w:t>
      </w:r>
      <w:r w:rsidR="00D86F0F" w:rsidRPr="006E0183">
        <w:rPr>
          <w:rFonts w:ascii="Minion Pro" w:hAnsi="Minion Pro"/>
        </w:rPr>
        <w:t xml:space="preserve">, </w:t>
      </w:r>
      <w:r w:rsidRPr="006E0183">
        <w:rPr>
          <w:rFonts w:ascii="Minion Pro" w:hAnsi="Minion Pro"/>
        </w:rPr>
        <w:t>age</w:t>
      </w:r>
      <w:r w:rsidR="00D86F0F" w:rsidRPr="006E0183">
        <w:rPr>
          <w:rFonts w:ascii="Minion Pro" w:hAnsi="Minion Pro"/>
        </w:rPr>
        <w:t>, demographic residence</w:t>
      </w:r>
      <w:r w:rsidRPr="006E0183">
        <w:rPr>
          <w:rFonts w:ascii="Minion Pro" w:hAnsi="Minion Pro"/>
        </w:rPr>
        <w:t>.</w:t>
      </w:r>
    </w:p>
    <w:p w14:paraId="60FD54BB" w14:textId="226B0F20" w:rsidR="00D86F0F" w:rsidRDefault="00D86F0F" w:rsidP="0023210A">
      <w:pPr>
        <w:pStyle w:val="ListParagraph"/>
        <w:numPr>
          <w:ilvl w:val="0"/>
          <w:numId w:val="1"/>
        </w:numPr>
        <w:spacing w:after="0"/>
        <w:ind w:left="360"/>
        <w:rPr>
          <w:rFonts w:ascii="Minion Pro" w:hAnsi="Minion Pro"/>
        </w:rPr>
      </w:pPr>
      <w:r w:rsidRPr="006E0183">
        <w:rPr>
          <w:rFonts w:ascii="Minion Pro" w:hAnsi="Minion Pro"/>
        </w:rPr>
        <w:t xml:space="preserve">Finally, you provided information on your experience with the pandemic-related issues, such as perceived risk, work from home, illness of self or friends, </w:t>
      </w:r>
      <w:r w:rsidR="0009636B" w:rsidRPr="006E0183">
        <w:rPr>
          <w:rFonts w:ascii="Minion Pro" w:hAnsi="Minion Pro"/>
        </w:rPr>
        <w:t xml:space="preserve">and ‘coping strategies’ related to </w:t>
      </w:r>
      <w:r w:rsidRPr="006E0183">
        <w:rPr>
          <w:rFonts w:ascii="Minion Pro" w:hAnsi="Minion Pro"/>
        </w:rPr>
        <w:t>exercise, diet, church attendance, and media use.</w:t>
      </w:r>
    </w:p>
    <w:p w14:paraId="00300C08" w14:textId="77777777" w:rsidR="0023210A" w:rsidRPr="006E0183" w:rsidRDefault="0023210A" w:rsidP="0023210A">
      <w:pPr>
        <w:pStyle w:val="ListParagraph"/>
        <w:spacing w:after="0"/>
        <w:ind w:left="360"/>
        <w:rPr>
          <w:rFonts w:ascii="Minion Pro" w:hAnsi="Minion Pro"/>
        </w:rPr>
      </w:pPr>
    </w:p>
    <w:p w14:paraId="64B4F608" w14:textId="77777777" w:rsidR="009C2B7D" w:rsidRPr="006E0183" w:rsidRDefault="009C2B7D" w:rsidP="0023210A">
      <w:pPr>
        <w:rPr>
          <w:rFonts w:ascii="Minion Pro" w:hAnsi="Minion Pro"/>
          <w:sz w:val="22"/>
          <w:szCs w:val="22"/>
        </w:rPr>
      </w:pPr>
    </w:p>
    <w:p w14:paraId="284D694F" w14:textId="565974E2" w:rsidR="009C2B7D" w:rsidRPr="00D86F0F" w:rsidRDefault="009C2B7D" w:rsidP="0023210A">
      <w:pPr>
        <w:pStyle w:val="Heading1"/>
      </w:pPr>
      <w:r w:rsidRPr="00A64D7E">
        <w:t>Results</w:t>
      </w:r>
    </w:p>
    <w:p w14:paraId="3CCDB3E5" w14:textId="51A44B94" w:rsidR="009C2B7D" w:rsidRPr="0023210A" w:rsidRDefault="009C2B7D" w:rsidP="0023210A">
      <w:pPr>
        <w:pStyle w:val="Heading2"/>
        <w:rPr>
          <w:sz w:val="24"/>
          <w:szCs w:val="24"/>
        </w:rPr>
      </w:pPr>
      <w:r w:rsidRPr="0023210A">
        <w:rPr>
          <w:sz w:val="24"/>
          <w:szCs w:val="24"/>
        </w:rPr>
        <w:t xml:space="preserve">What </w:t>
      </w:r>
      <w:r w:rsidR="00D86F0F" w:rsidRPr="0023210A">
        <w:rPr>
          <w:sz w:val="24"/>
          <w:szCs w:val="24"/>
        </w:rPr>
        <w:t>did the study show</w:t>
      </w:r>
      <w:r w:rsidRPr="0023210A">
        <w:rPr>
          <w:sz w:val="24"/>
          <w:szCs w:val="24"/>
        </w:rPr>
        <w:t>?</w:t>
      </w:r>
    </w:p>
    <w:p w14:paraId="3A7B3ADF" w14:textId="77777777" w:rsidR="009C2B7D" w:rsidRPr="00A64D7E" w:rsidRDefault="009C2B7D" w:rsidP="0023210A">
      <w:pPr>
        <w:rPr>
          <w:rFonts w:ascii="Minion Pro" w:hAnsi="Minion Pro"/>
          <w:sz w:val="20"/>
          <w:szCs w:val="20"/>
        </w:rPr>
      </w:pPr>
    </w:p>
    <w:p w14:paraId="2D75076E" w14:textId="084AFCE7" w:rsidR="00FB16BD" w:rsidRDefault="0009636B" w:rsidP="009C2B7D">
      <w:pPr>
        <w:rPr>
          <w:rFonts w:ascii="Minion Pro" w:hAnsi="Minion Pro"/>
          <w:sz w:val="22"/>
          <w:szCs w:val="22"/>
        </w:rPr>
      </w:pPr>
      <w:r w:rsidRPr="0009636B">
        <w:rPr>
          <w:rFonts w:ascii="Minion Pro" w:hAnsi="Minion Pro"/>
          <w:sz w:val="22"/>
          <w:szCs w:val="22"/>
          <w:u w:val="single"/>
        </w:rPr>
        <w:t>The big picture.</w:t>
      </w:r>
      <w:r>
        <w:rPr>
          <w:rFonts w:ascii="Minion Pro" w:hAnsi="Minion Pro"/>
          <w:sz w:val="22"/>
          <w:szCs w:val="22"/>
        </w:rPr>
        <w:t xml:space="preserve">  </w:t>
      </w:r>
      <w:r w:rsidR="00D86F0F" w:rsidRPr="00D86F0F">
        <w:rPr>
          <w:rFonts w:ascii="Minion Pro" w:hAnsi="Minion Pro"/>
          <w:sz w:val="22"/>
          <w:szCs w:val="22"/>
        </w:rPr>
        <w:t xml:space="preserve">The study </w:t>
      </w:r>
      <w:r>
        <w:rPr>
          <w:rFonts w:ascii="Minion Pro" w:hAnsi="Minion Pro"/>
          <w:sz w:val="22"/>
          <w:szCs w:val="22"/>
        </w:rPr>
        <w:t>found</w:t>
      </w:r>
      <w:r w:rsidR="00D86F0F" w:rsidRPr="00D86F0F">
        <w:rPr>
          <w:rFonts w:ascii="Minion Pro" w:hAnsi="Minion Pro"/>
          <w:sz w:val="22"/>
          <w:szCs w:val="22"/>
        </w:rPr>
        <w:t xml:space="preserve"> that holding a more ‘covenantal’ view of close relationships related positively with signs of resilience, and negatively with the signs of struggle</w:t>
      </w:r>
      <w:r w:rsidR="005864F2">
        <w:rPr>
          <w:rFonts w:ascii="Minion Pro" w:hAnsi="Minion Pro"/>
          <w:sz w:val="22"/>
          <w:szCs w:val="22"/>
        </w:rPr>
        <w:t>,</w:t>
      </w:r>
      <w:r w:rsidR="00D86F0F" w:rsidRPr="00D86F0F">
        <w:rPr>
          <w:rFonts w:ascii="Minion Pro" w:hAnsi="Minion Pro"/>
          <w:sz w:val="22"/>
          <w:szCs w:val="22"/>
        </w:rPr>
        <w:t xml:space="preserve"> across the board.</w:t>
      </w:r>
      <w:r>
        <w:rPr>
          <w:rFonts w:ascii="Minion Pro" w:hAnsi="Minion Pro"/>
          <w:sz w:val="22"/>
          <w:szCs w:val="22"/>
        </w:rPr>
        <w:t xml:space="preserve">  That is, </w:t>
      </w:r>
      <w:r w:rsidR="005864F2">
        <w:rPr>
          <w:rFonts w:ascii="Minion Pro" w:hAnsi="Minion Pro"/>
          <w:sz w:val="22"/>
          <w:szCs w:val="22"/>
        </w:rPr>
        <w:t xml:space="preserve">covenantal values </w:t>
      </w:r>
      <w:r>
        <w:rPr>
          <w:rFonts w:ascii="Minion Pro" w:hAnsi="Minion Pro"/>
          <w:sz w:val="22"/>
          <w:szCs w:val="22"/>
        </w:rPr>
        <w:t xml:space="preserve">appear to have </w:t>
      </w:r>
      <w:r w:rsidR="005864F2">
        <w:rPr>
          <w:rFonts w:ascii="Minion Pro" w:hAnsi="Minion Pro"/>
          <w:sz w:val="22"/>
          <w:szCs w:val="22"/>
        </w:rPr>
        <w:t xml:space="preserve">helped people </w:t>
      </w:r>
      <w:r>
        <w:rPr>
          <w:rFonts w:ascii="Minion Pro" w:hAnsi="Minion Pro"/>
          <w:sz w:val="22"/>
          <w:szCs w:val="22"/>
        </w:rPr>
        <w:t xml:space="preserve">generally </w:t>
      </w:r>
      <w:r w:rsidR="005864F2">
        <w:rPr>
          <w:rFonts w:ascii="Minion Pro" w:hAnsi="Minion Pro"/>
          <w:sz w:val="22"/>
          <w:szCs w:val="22"/>
        </w:rPr>
        <w:t xml:space="preserve">cope better, trust </w:t>
      </w:r>
      <w:r>
        <w:rPr>
          <w:rFonts w:ascii="Minion Pro" w:hAnsi="Minion Pro"/>
          <w:sz w:val="22"/>
          <w:szCs w:val="22"/>
        </w:rPr>
        <w:t>more</w:t>
      </w:r>
      <w:r w:rsidR="005864F2">
        <w:rPr>
          <w:rFonts w:ascii="Minion Pro" w:hAnsi="Minion Pro"/>
          <w:sz w:val="22"/>
          <w:szCs w:val="22"/>
        </w:rPr>
        <w:t>, fee</w:t>
      </w:r>
      <w:r>
        <w:rPr>
          <w:rFonts w:ascii="Minion Pro" w:hAnsi="Minion Pro"/>
          <w:sz w:val="22"/>
          <w:szCs w:val="22"/>
        </w:rPr>
        <w:t>l supported more, and rate</w:t>
      </w:r>
      <w:r w:rsidR="005864F2">
        <w:rPr>
          <w:rFonts w:ascii="Minion Pro" w:hAnsi="Minion Pro"/>
          <w:sz w:val="22"/>
          <w:szCs w:val="22"/>
        </w:rPr>
        <w:t xml:space="preserve"> life as </w:t>
      </w:r>
      <w:r>
        <w:rPr>
          <w:rFonts w:ascii="Minion Pro" w:hAnsi="Minion Pro"/>
          <w:sz w:val="22"/>
          <w:szCs w:val="22"/>
        </w:rPr>
        <w:t>satisfactory</w:t>
      </w:r>
      <w:r w:rsidR="005864F2">
        <w:rPr>
          <w:rFonts w:ascii="Minion Pro" w:hAnsi="Minion Pro"/>
          <w:sz w:val="22"/>
          <w:szCs w:val="22"/>
        </w:rPr>
        <w:t xml:space="preserve">.  At the same time, these same people reported being less aggressive, less anxious, less fearful, and less lonely, than people </w:t>
      </w:r>
      <w:proofErr w:type="gramStart"/>
      <w:r w:rsidR="005864F2">
        <w:rPr>
          <w:rFonts w:ascii="Minion Pro" w:hAnsi="Minion Pro"/>
          <w:sz w:val="22"/>
          <w:szCs w:val="22"/>
        </w:rPr>
        <w:t>who</w:t>
      </w:r>
      <w:proofErr w:type="gramEnd"/>
      <w:r w:rsidR="005864F2">
        <w:rPr>
          <w:rFonts w:ascii="Minion Pro" w:hAnsi="Minion Pro"/>
          <w:sz w:val="22"/>
          <w:szCs w:val="22"/>
        </w:rPr>
        <w:t xml:space="preserve"> rated high on contract and low on covenant. </w:t>
      </w:r>
      <w:r>
        <w:rPr>
          <w:rFonts w:ascii="Minion Pro" w:hAnsi="Minion Pro"/>
          <w:sz w:val="22"/>
          <w:szCs w:val="22"/>
        </w:rPr>
        <w:t>If you would like the statistics on these findings, let me know, and I can send them to you.</w:t>
      </w:r>
    </w:p>
    <w:p w14:paraId="46E84CF2" w14:textId="0652A7EE" w:rsidR="005864F2" w:rsidRDefault="005864F2" w:rsidP="009C2B7D">
      <w:pPr>
        <w:rPr>
          <w:rFonts w:ascii="Minion Pro" w:hAnsi="Minion Pro"/>
          <w:sz w:val="22"/>
          <w:szCs w:val="22"/>
        </w:rPr>
      </w:pPr>
    </w:p>
    <w:p w14:paraId="2C011BBF" w14:textId="00220DA3" w:rsidR="0009636B" w:rsidRDefault="0009636B" w:rsidP="009C2B7D">
      <w:pPr>
        <w:rPr>
          <w:rFonts w:ascii="Minion Pro" w:hAnsi="Minion Pro"/>
          <w:sz w:val="22"/>
          <w:szCs w:val="22"/>
        </w:rPr>
      </w:pPr>
      <w:r w:rsidRPr="0009636B">
        <w:rPr>
          <w:rFonts w:ascii="Minion Pro" w:hAnsi="Minion Pro"/>
          <w:sz w:val="22"/>
          <w:szCs w:val="22"/>
          <w:u w:val="single"/>
        </w:rPr>
        <w:t>Some i</w:t>
      </w:r>
      <w:r>
        <w:rPr>
          <w:rFonts w:ascii="Minion Pro" w:hAnsi="Minion Pro"/>
          <w:sz w:val="22"/>
          <w:szCs w:val="22"/>
          <w:u w:val="single"/>
        </w:rPr>
        <w:t>nteresting additional findings</w:t>
      </w:r>
      <w:r>
        <w:rPr>
          <w:rFonts w:ascii="Minion Pro" w:hAnsi="Minion Pro"/>
          <w:sz w:val="22"/>
          <w:szCs w:val="22"/>
        </w:rPr>
        <w:t xml:space="preserve">. </w:t>
      </w:r>
    </w:p>
    <w:p w14:paraId="3571C490" w14:textId="688E9171" w:rsidR="0009636B" w:rsidRDefault="0009636B" w:rsidP="009C2B7D">
      <w:pPr>
        <w:rPr>
          <w:rFonts w:ascii="Minion Pro" w:hAnsi="Minion Pro"/>
          <w:sz w:val="22"/>
          <w:szCs w:val="22"/>
        </w:rPr>
      </w:pPr>
    </w:p>
    <w:p w14:paraId="3A97E283" w14:textId="58CE12D3" w:rsidR="0009636B" w:rsidRDefault="0009636B" w:rsidP="0009636B">
      <w:pPr>
        <w:rPr>
          <w:rFonts w:ascii="Minion Pro" w:hAnsi="Minion Pro"/>
          <w:bCs/>
          <w:sz w:val="22"/>
          <w:szCs w:val="22"/>
        </w:rPr>
      </w:pPr>
      <w:r w:rsidRPr="0009636B">
        <w:rPr>
          <w:rFonts w:ascii="Minion Pro" w:hAnsi="Minion Pro"/>
          <w:bCs/>
          <w:sz w:val="22"/>
          <w:szCs w:val="22"/>
        </w:rPr>
        <w:t xml:space="preserve">With regard </w:t>
      </w:r>
      <w:r w:rsidR="00A43287">
        <w:rPr>
          <w:rFonts w:ascii="Minion Pro" w:hAnsi="Minion Pro"/>
          <w:bCs/>
          <w:sz w:val="22"/>
          <w:szCs w:val="22"/>
        </w:rPr>
        <w:t xml:space="preserve">to </w:t>
      </w:r>
      <w:r w:rsidRPr="0009636B">
        <w:rPr>
          <w:rFonts w:ascii="Minion Pro" w:hAnsi="Minion Pro"/>
          <w:bCs/>
          <w:sz w:val="22"/>
          <w:szCs w:val="22"/>
        </w:rPr>
        <w:t>coping strategies</w:t>
      </w:r>
      <w:r>
        <w:rPr>
          <w:rFonts w:ascii="Minion Pro" w:hAnsi="Minion Pro"/>
          <w:bCs/>
          <w:sz w:val="22"/>
          <w:szCs w:val="22"/>
        </w:rPr>
        <w:t xml:space="preserve">, ‘covenanters’ </w:t>
      </w:r>
      <w:r w:rsidRPr="0009636B">
        <w:rPr>
          <w:rFonts w:ascii="Minion Pro" w:hAnsi="Minion Pro"/>
          <w:bCs/>
          <w:sz w:val="22"/>
          <w:szCs w:val="22"/>
        </w:rPr>
        <w:t>were more likely to exercise outdoors, eat better, worship more, and consume less media. However</w:t>
      </w:r>
      <w:r>
        <w:rPr>
          <w:rFonts w:ascii="Minion Pro" w:hAnsi="Minion Pro"/>
          <w:bCs/>
          <w:sz w:val="22"/>
          <w:szCs w:val="22"/>
        </w:rPr>
        <w:t>,</w:t>
      </w:r>
      <w:r w:rsidRPr="0009636B">
        <w:rPr>
          <w:rFonts w:ascii="Minion Pro" w:hAnsi="Minion Pro"/>
          <w:bCs/>
          <w:sz w:val="22"/>
          <w:szCs w:val="22"/>
        </w:rPr>
        <w:t xml:space="preserve"> they were not likely to eat more or less food, or drink more or less alcohol, than their patterns before the pandemic hit. </w:t>
      </w:r>
    </w:p>
    <w:p w14:paraId="46886918" w14:textId="77777777" w:rsidR="0009636B" w:rsidRPr="0009636B" w:rsidRDefault="0009636B" w:rsidP="0009636B">
      <w:pPr>
        <w:rPr>
          <w:rFonts w:ascii="Minion Pro" w:hAnsi="Minion Pro"/>
          <w:bCs/>
          <w:sz w:val="22"/>
          <w:szCs w:val="22"/>
        </w:rPr>
      </w:pPr>
    </w:p>
    <w:p w14:paraId="6FD991AE" w14:textId="16E753BE" w:rsidR="0009636B" w:rsidRDefault="0009636B" w:rsidP="0009636B">
      <w:pPr>
        <w:rPr>
          <w:rFonts w:ascii="Minion Pro" w:hAnsi="Minion Pro"/>
          <w:bCs/>
          <w:sz w:val="22"/>
          <w:szCs w:val="22"/>
        </w:rPr>
      </w:pPr>
      <w:proofErr w:type="gramStart"/>
      <w:r>
        <w:rPr>
          <w:rFonts w:ascii="Minion Pro" w:hAnsi="Minion Pro"/>
          <w:bCs/>
          <w:sz w:val="22"/>
          <w:szCs w:val="22"/>
        </w:rPr>
        <w:t xml:space="preserve">Related, </w:t>
      </w:r>
      <w:r w:rsidRPr="0009636B">
        <w:rPr>
          <w:rFonts w:ascii="Minion Pro" w:hAnsi="Minion Pro"/>
          <w:bCs/>
          <w:sz w:val="22"/>
          <w:szCs w:val="22"/>
        </w:rPr>
        <w:t xml:space="preserve">people who exercised more tended to worship more and drink more, but use less media; people who worshipped more appeared to eat better and use less media; people who ate better quality food tended to eat less quantity of food, consume less alcohol, and use less media; </w:t>
      </w:r>
      <w:r w:rsidR="00A43287">
        <w:rPr>
          <w:rFonts w:ascii="Minion Pro" w:hAnsi="Minion Pro"/>
          <w:bCs/>
          <w:sz w:val="22"/>
          <w:szCs w:val="22"/>
        </w:rPr>
        <w:t>and</w:t>
      </w:r>
      <w:r w:rsidRPr="0009636B">
        <w:rPr>
          <w:rFonts w:ascii="Minion Pro" w:hAnsi="Minion Pro"/>
          <w:bCs/>
          <w:sz w:val="22"/>
          <w:szCs w:val="22"/>
        </w:rPr>
        <w:t xml:space="preserve"> subjects who reported eating more food (than before the pandemic) also reported higher rates of alcohol and media consumption.</w:t>
      </w:r>
      <w:proofErr w:type="gramEnd"/>
      <w:r w:rsidRPr="0009636B">
        <w:rPr>
          <w:rFonts w:ascii="Minion Pro" w:hAnsi="Minion Pro"/>
          <w:bCs/>
          <w:sz w:val="22"/>
          <w:szCs w:val="22"/>
        </w:rPr>
        <w:t xml:space="preserve"> </w:t>
      </w:r>
      <w:r w:rsidR="00A43287">
        <w:rPr>
          <w:rFonts w:ascii="Minion Pro" w:hAnsi="Minion Pro"/>
          <w:bCs/>
          <w:sz w:val="22"/>
          <w:szCs w:val="22"/>
        </w:rPr>
        <w:t xml:space="preserve">You can likely see yourself in these trends.  </w:t>
      </w:r>
    </w:p>
    <w:p w14:paraId="3D0A7641" w14:textId="1A486F51" w:rsidR="0009636B" w:rsidRDefault="0009636B" w:rsidP="0009636B">
      <w:pPr>
        <w:rPr>
          <w:rFonts w:ascii="Minion Pro" w:hAnsi="Minion Pro"/>
          <w:bCs/>
          <w:sz w:val="22"/>
          <w:szCs w:val="22"/>
        </w:rPr>
      </w:pPr>
    </w:p>
    <w:p w14:paraId="79CD3A71" w14:textId="0DEA074F" w:rsidR="0009636B" w:rsidRDefault="0009636B" w:rsidP="0009636B">
      <w:pPr>
        <w:rPr>
          <w:rFonts w:ascii="Minion Pro" w:hAnsi="Minion Pro"/>
          <w:bCs/>
          <w:sz w:val="22"/>
          <w:szCs w:val="22"/>
        </w:rPr>
      </w:pPr>
      <w:r w:rsidRPr="0009636B">
        <w:rPr>
          <w:rFonts w:ascii="Minion Pro" w:hAnsi="Minion Pro"/>
          <w:bCs/>
          <w:sz w:val="22"/>
          <w:szCs w:val="22"/>
          <w:u w:val="single"/>
        </w:rPr>
        <w:t>Church attendance</w:t>
      </w:r>
      <w:r>
        <w:rPr>
          <w:rFonts w:ascii="Minion Pro" w:hAnsi="Minion Pro"/>
          <w:bCs/>
          <w:sz w:val="22"/>
          <w:szCs w:val="22"/>
        </w:rPr>
        <w:t xml:space="preserve">. </w:t>
      </w:r>
      <w:r w:rsidR="00A43287">
        <w:rPr>
          <w:rFonts w:ascii="Minion Pro" w:hAnsi="Minion Pro"/>
          <w:bCs/>
          <w:sz w:val="22"/>
          <w:szCs w:val="22"/>
        </w:rPr>
        <w:t xml:space="preserve">People who are religious tend to see life in covenantal perspective, so </w:t>
      </w:r>
      <w:r>
        <w:rPr>
          <w:rFonts w:ascii="Minion Pro" w:hAnsi="Minion Pro"/>
          <w:bCs/>
          <w:sz w:val="22"/>
          <w:szCs w:val="22"/>
        </w:rPr>
        <w:t>I</w:t>
      </w:r>
      <w:r w:rsidR="00A43287">
        <w:rPr>
          <w:rFonts w:ascii="Minion Pro" w:hAnsi="Minion Pro"/>
          <w:bCs/>
          <w:sz w:val="22"/>
          <w:szCs w:val="22"/>
        </w:rPr>
        <w:t xml:space="preserve"> was interested </w:t>
      </w:r>
      <w:r w:rsidR="006E0183">
        <w:rPr>
          <w:rFonts w:ascii="Minion Pro" w:hAnsi="Minion Pro"/>
          <w:bCs/>
          <w:sz w:val="22"/>
          <w:szCs w:val="22"/>
        </w:rPr>
        <w:t>to examine</w:t>
      </w:r>
      <w:r w:rsidR="00A43287">
        <w:rPr>
          <w:rFonts w:ascii="Minion Pro" w:hAnsi="Minion Pro"/>
          <w:bCs/>
          <w:sz w:val="22"/>
          <w:szCs w:val="22"/>
        </w:rPr>
        <w:t xml:space="preserve"> if church attendance (online during the pandemic) predicted similar outcomes.  </w:t>
      </w:r>
      <w:proofErr w:type="gramStart"/>
      <w:r w:rsidR="006E0183">
        <w:rPr>
          <w:rFonts w:ascii="Minion Pro" w:hAnsi="Minion Pro"/>
          <w:bCs/>
          <w:sz w:val="22"/>
          <w:szCs w:val="22"/>
        </w:rPr>
        <w:t>And</w:t>
      </w:r>
      <w:proofErr w:type="gramEnd"/>
      <w:r w:rsidR="006E0183">
        <w:rPr>
          <w:rFonts w:ascii="Minion Pro" w:hAnsi="Minion Pro"/>
          <w:bCs/>
          <w:sz w:val="22"/>
          <w:szCs w:val="22"/>
        </w:rPr>
        <w:t xml:space="preserve"> it did</w:t>
      </w:r>
      <w:r w:rsidR="00A43287">
        <w:rPr>
          <w:rFonts w:ascii="Minion Pro" w:hAnsi="Minion Pro"/>
          <w:bCs/>
          <w:sz w:val="22"/>
          <w:szCs w:val="22"/>
        </w:rPr>
        <w:t xml:space="preserve">. They were especially contrasting for </w:t>
      </w:r>
      <w:proofErr w:type="gramStart"/>
      <w:r w:rsidR="00A43287">
        <w:rPr>
          <w:rFonts w:ascii="Minion Pro" w:hAnsi="Minion Pro"/>
          <w:bCs/>
          <w:sz w:val="22"/>
          <w:szCs w:val="22"/>
        </w:rPr>
        <w:t>people</w:t>
      </w:r>
      <w:proofErr w:type="gramEnd"/>
      <w:r w:rsidR="00A43287">
        <w:rPr>
          <w:rFonts w:ascii="Minion Pro" w:hAnsi="Minion Pro"/>
          <w:bCs/>
          <w:sz w:val="22"/>
          <w:szCs w:val="22"/>
        </w:rPr>
        <w:t xml:space="preserve"> who said they do </w:t>
      </w:r>
      <w:r w:rsidR="00A43287">
        <w:rPr>
          <w:rFonts w:ascii="Minion Pro" w:hAnsi="Minion Pro"/>
          <w:bCs/>
          <w:sz w:val="22"/>
          <w:szCs w:val="22"/>
        </w:rPr>
        <w:lastRenderedPageBreak/>
        <w:t xml:space="preserve">not attend church, and those who said they attended three times or more per week. This </w:t>
      </w:r>
      <w:r w:rsidR="006E0183">
        <w:rPr>
          <w:rFonts w:ascii="Minion Pro" w:hAnsi="Minion Pro"/>
          <w:bCs/>
          <w:sz w:val="22"/>
          <w:szCs w:val="22"/>
        </w:rPr>
        <w:t>level</w:t>
      </w:r>
      <w:r w:rsidR="00A43287">
        <w:rPr>
          <w:rFonts w:ascii="Minion Pro" w:hAnsi="Minion Pro"/>
          <w:bCs/>
          <w:sz w:val="22"/>
          <w:szCs w:val="22"/>
        </w:rPr>
        <w:t xml:space="preserve"> of engagement might </w:t>
      </w:r>
      <w:r w:rsidR="006E0183">
        <w:rPr>
          <w:rFonts w:ascii="Minion Pro" w:hAnsi="Minion Pro"/>
          <w:bCs/>
          <w:sz w:val="22"/>
          <w:szCs w:val="22"/>
        </w:rPr>
        <w:t>appear burdensome, but it seemed</w:t>
      </w:r>
      <w:r w:rsidR="00A43287">
        <w:rPr>
          <w:rFonts w:ascii="Minion Pro" w:hAnsi="Minion Pro"/>
          <w:bCs/>
          <w:sz w:val="22"/>
          <w:szCs w:val="22"/>
        </w:rPr>
        <w:t xml:space="preserve"> </w:t>
      </w:r>
      <w:proofErr w:type="gramStart"/>
      <w:r w:rsidR="00A43287">
        <w:rPr>
          <w:rFonts w:ascii="Minion Pro" w:hAnsi="Minion Pro"/>
          <w:bCs/>
          <w:sz w:val="22"/>
          <w:szCs w:val="22"/>
        </w:rPr>
        <w:t>life-giving</w:t>
      </w:r>
      <w:proofErr w:type="gramEnd"/>
      <w:r w:rsidR="00A43287">
        <w:rPr>
          <w:rFonts w:ascii="Minion Pro" w:hAnsi="Minion Pro"/>
          <w:bCs/>
          <w:sz w:val="22"/>
          <w:szCs w:val="22"/>
        </w:rPr>
        <w:t xml:space="preserve"> </w:t>
      </w:r>
      <w:r w:rsidR="006E0183">
        <w:rPr>
          <w:rFonts w:ascii="Minion Pro" w:hAnsi="Minion Pro"/>
          <w:bCs/>
          <w:sz w:val="22"/>
          <w:szCs w:val="22"/>
        </w:rPr>
        <w:t>for high attenders</w:t>
      </w:r>
      <w:r w:rsidR="006E0183">
        <w:rPr>
          <w:rFonts w:ascii="Minion Pro" w:hAnsi="Minion Pro"/>
          <w:bCs/>
          <w:sz w:val="22"/>
          <w:szCs w:val="22"/>
        </w:rPr>
        <w:t xml:space="preserve"> </w:t>
      </w:r>
      <w:r w:rsidR="00A43287">
        <w:rPr>
          <w:rFonts w:ascii="Minion Pro" w:hAnsi="Minion Pro"/>
          <w:bCs/>
          <w:sz w:val="22"/>
          <w:szCs w:val="22"/>
        </w:rPr>
        <w:t>during the pandemic.  I found a great quotation that captures why</w:t>
      </w:r>
      <w:r w:rsidR="006E0183">
        <w:rPr>
          <w:rFonts w:ascii="Minion Pro" w:hAnsi="Minion Pro"/>
          <w:bCs/>
          <w:sz w:val="22"/>
          <w:szCs w:val="22"/>
        </w:rPr>
        <w:t xml:space="preserve"> this may be true</w:t>
      </w:r>
      <w:r w:rsidR="00A43287">
        <w:rPr>
          <w:rFonts w:ascii="Minion Pro" w:hAnsi="Minion Pro"/>
          <w:bCs/>
          <w:sz w:val="22"/>
          <w:szCs w:val="22"/>
        </w:rPr>
        <w:t xml:space="preserve"> in a </w:t>
      </w:r>
      <w:r w:rsidR="006E0183">
        <w:rPr>
          <w:rFonts w:ascii="Minion Pro" w:hAnsi="Minion Pro"/>
          <w:bCs/>
          <w:i/>
          <w:sz w:val="22"/>
          <w:szCs w:val="22"/>
        </w:rPr>
        <w:t>Resilience: The Science of Mastering Life’s Greatest Challenges</w:t>
      </w:r>
      <w:r w:rsidR="006E0183" w:rsidRPr="006E0183">
        <w:rPr>
          <w:rFonts w:ascii="Minion Pro" w:hAnsi="Minion Pro"/>
          <w:bCs/>
          <w:i/>
          <w:sz w:val="22"/>
          <w:szCs w:val="22"/>
        </w:rPr>
        <w:t xml:space="preserve"> </w:t>
      </w:r>
      <w:r w:rsidR="006E0183">
        <w:rPr>
          <w:rFonts w:ascii="Minion Pro" w:hAnsi="Minion Pro"/>
          <w:bCs/>
          <w:sz w:val="22"/>
          <w:szCs w:val="22"/>
        </w:rPr>
        <w:t xml:space="preserve">(Cambridge University Press) by </w:t>
      </w:r>
      <w:r w:rsidR="006E0183" w:rsidRPr="006E0183">
        <w:rPr>
          <w:rFonts w:ascii="Minion Pro" w:hAnsi="Minion Pro"/>
          <w:bCs/>
          <w:sz w:val="22"/>
          <w:szCs w:val="22"/>
        </w:rPr>
        <w:t>South</w:t>
      </w:r>
      <w:r w:rsidR="006E0183">
        <w:rPr>
          <w:rFonts w:ascii="Minion Pro" w:hAnsi="Minion Pro"/>
          <w:bCs/>
          <w:sz w:val="22"/>
          <w:szCs w:val="22"/>
        </w:rPr>
        <w:t xml:space="preserve">wick &amp; </w:t>
      </w:r>
      <w:proofErr w:type="spellStart"/>
      <w:r w:rsidR="006E0183">
        <w:rPr>
          <w:rFonts w:ascii="Minion Pro" w:hAnsi="Minion Pro"/>
          <w:bCs/>
          <w:sz w:val="22"/>
          <w:szCs w:val="22"/>
        </w:rPr>
        <w:t>Charney</w:t>
      </w:r>
      <w:proofErr w:type="spellEnd"/>
      <w:r w:rsidR="006E0183">
        <w:rPr>
          <w:rFonts w:ascii="Minion Pro" w:hAnsi="Minion Pro"/>
          <w:bCs/>
          <w:sz w:val="22"/>
          <w:szCs w:val="22"/>
        </w:rPr>
        <w:t xml:space="preserve"> (2012).  They write:</w:t>
      </w:r>
    </w:p>
    <w:p w14:paraId="11001C17" w14:textId="77777777" w:rsidR="006E0183" w:rsidRDefault="006E0183" w:rsidP="0009636B">
      <w:pPr>
        <w:rPr>
          <w:rFonts w:ascii="Minion Pro" w:hAnsi="Minion Pro"/>
          <w:bCs/>
          <w:sz w:val="22"/>
          <w:szCs w:val="22"/>
        </w:rPr>
      </w:pPr>
    </w:p>
    <w:p w14:paraId="2C58BE62" w14:textId="1B6307A4" w:rsidR="006E0183" w:rsidRPr="006E0183" w:rsidRDefault="006E0183" w:rsidP="0023210A">
      <w:pPr>
        <w:ind w:left="720"/>
        <w:rPr>
          <w:rFonts w:ascii="Minion Pro" w:hAnsi="Minion Pro"/>
          <w:bCs/>
          <w:sz w:val="20"/>
          <w:szCs w:val="20"/>
        </w:rPr>
      </w:pPr>
      <w:r w:rsidRPr="006E0183">
        <w:rPr>
          <w:rFonts w:ascii="Minion Pro" w:hAnsi="Minion Pro"/>
          <w:bCs/>
          <w:sz w:val="20"/>
          <w:szCs w:val="20"/>
        </w:rPr>
        <w:t xml:space="preserve">Although it seems clear that religion is associated with positive physical and mental health as well as resilience, it </w:t>
      </w:r>
      <w:proofErr w:type="gramStart"/>
      <w:r w:rsidRPr="006E0183">
        <w:rPr>
          <w:rFonts w:ascii="Minion Pro" w:hAnsi="Minion Pro"/>
          <w:bCs/>
          <w:sz w:val="20"/>
          <w:szCs w:val="20"/>
        </w:rPr>
        <w:t>is not known</w:t>
      </w:r>
      <w:proofErr w:type="gramEnd"/>
      <w:r w:rsidRPr="006E0183">
        <w:rPr>
          <w:rFonts w:ascii="Minion Pro" w:hAnsi="Minion Pro"/>
          <w:bCs/>
          <w:sz w:val="20"/>
          <w:szCs w:val="20"/>
        </w:rPr>
        <w:t xml:space="preserve"> exactly why. It appears likely, however, that regular attendance at religious services may foster a number of resilience factors including optimism, altruism, and a search for meaning and purpose. In addition, as a member of a religious congregation, parishioners routinely interact with positive and resilient role models who encourage them to adopt meaningful social roles where they can give to others through acts of generosity. … By parsing spirituality/religion and focusing on discrete components, like prayer and meditation, or attendance at religious services, science is beginning to uncover which elements of faith and spirituality </w:t>
      </w:r>
      <w:proofErr w:type="gramStart"/>
      <w:r w:rsidRPr="006E0183">
        <w:rPr>
          <w:rFonts w:ascii="Minion Pro" w:hAnsi="Minion Pro"/>
          <w:bCs/>
          <w:sz w:val="20"/>
          <w:szCs w:val="20"/>
        </w:rPr>
        <w:t>are most closely related</w:t>
      </w:r>
      <w:proofErr w:type="gramEnd"/>
      <w:r w:rsidRPr="006E0183">
        <w:rPr>
          <w:rFonts w:ascii="Minion Pro" w:hAnsi="Minion Pro"/>
          <w:bCs/>
          <w:sz w:val="20"/>
          <w:szCs w:val="20"/>
        </w:rPr>
        <w:t xml:space="preserve"> to psychological well-being and resilience. For example, the relationship between resilience and religion </w:t>
      </w:r>
      <w:proofErr w:type="gramStart"/>
      <w:r w:rsidRPr="006E0183">
        <w:rPr>
          <w:rFonts w:ascii="Minion Pro" w:hAnsi="Minion Pro"/>
          <w:bCs/>
          <w:sz w:val="20"/>
          <w:szCs w:val="20"/>
        </w:rPr>
        <w:t>may partly be explained</w:t>
      </w:r>
      <w:proofErr w:type="gramEnd"/>
      <w:r w:rsidRPr="006E0183">
        <w:rPr>
          <w:rFonts w:ascii="Minion Pro" w:hAnsi="Minion Pro"/>
          <w:bCs/>
          <w:sz w:val="20"/>
          <w:szCs w:val="20"/>
        </w:rPr>
        <w:t xml:space="preserve"> by the social quality of religious attendance. (p. 79)</w:t>
      </w:r>
    </w:p>
    <w:p w14:paraId="1DCC6F98" w14:textId="77777777" w:rsidR="009C2B7D" w:rsidRPr="00A64D7E" w:rsidRDefault="009C2B7D" w:rsidP="009C2B7D">
      <w:pPr>
        <w:rPr>
          <w:rFonts w:ascii="Minion Pro" w:hAnsi="Minion Pro"/>
          <w:sz w:val="20"/>
          <w:szCs w:val="20"/>
        </w:rPr>
      </w:pPr>
    </w:p>
    <w:p w14:paraId="7B69C64E" w14:textId="020A9A76" w:rsidR="009C2B7D" w:rsidRPr="00A64D7E" w:rsidRDefault="0023210A" w:rsidP="009C2B7D">
      <w:pPr>
        <w:rPr>
          <w:rFonts w:ascii="Minion Pro" w:hAnsi="Minion Pro"/>
          <w:sz w:val="20"/>
          <w:szCs w:val="20"/>
        </w:rPr>
      </w:pPr>
      <w:r w:rsidRPr="00C22652">
        <w:rPr>
          <w:rFonts w:ascii="Minion Pro" w:hAnsi="Minion Pro"/>
          <w:bCs/>
          <w:sz w:val="22"/>
          <w:szCs w:val="22"/>
          <w:u w:val="single"/>
        </w:rPr>
        <w:t>A happy face</w:t>
      </w:r>
      <w:r>
        <w:rPr>
          <w:rFonts w:ascii="Minion Pro" w:hAnsi="Minion Pro"/>
          <w:bCs/>
          <w:sz w:val="22"/>
          <w:szCs w:val="22"/>
        </w:rPr>
        <w:t xml:space="preserve">.  </w:t>
      </w:r>
      <w:proofErr w:type="gramStart"/>
      <w:r>
        <w:rPr>
          <w:rFonts w:ascii="Minion Pro" w:hAnsi="Minion Pro"/>
          <w:bCs/>
          <w:sz w:val="22"/>
          <w:szCs w:val="22"/>
        </w:rPr>
        <w:t xml:space="preserve">Finally, the results of the social desirability analysis indicated that if you are prone to put your best foot forward in public settings or on questionnaires by making statements you think others want to hear (in order to increase your </w:t>
      </w:r>
      <w:proofErr w:type="spellStart"/>
      <w:r>
        <w:rPr>
          <w:rFonts w:ascii="Minion Pro" w:hAnsi="Minion Pro"/>
          <w:bCs/>
          <w:sz w:val="22"/>
          <w:szCs w:val="22"/>
        </w:rPr>
        <w:t>self image</w:t>
      </w:r>
      <w:proofErr w:type="spellEnd"/>
      <w:r>
        <w:rPr>
          <w:rFonts w:ascii="Minion Pro" w:hAnsi="Minion Pro"/>
          <w:bCs/>
          <w:sz w:val="22"/>
          <w:szCs w:val="22"/>
        </w:rPr>
        <w:t>), then you also likely did so on the survey by indicating you were doing better than you really are (on the ‘signs of resilience’) and not as poorly as you really are (on the ‘signs of struggle).</w:t>
      </w:r>
      <w:proofErr w:type="gramEnd"/>
      <w:r>
        <w:rPr>
          <w:rFonts w:ascii="Minion Pro" w:hAnsi="Minion Pro"/>
          <w:bCs/>
          <w:sz w:val="22"/>
          <w:szCs w:val="22"/>
        </w:rPr>
        <w:t xml:space="preserve"> I guess one could call this optimism….or denial. I hope you know the difference and are able to talk about how you</w:t>
      </w:r>
      <w:r w:rsidR="00C22652">
        <w:rPr>
          <w:rFonts w:ascii="Minion Pro" w:hAnsi="Minion Pro"/>
          <w:bCs/>
          <w:sz w:val="22"/>
          <w:szCs w:val="22"/>
        </w:rPr>
        <w:t xml:space="preserve"> a</w:t>
      </w:r>
      <w:r>
        <w:rPr>
          <w:rFonts w:ascii="Minion Pro" w:hAnsi="Minion Pro"/>
          <w:bCs/>
          <w:sz w:val="22"/>
          <w:szCs w:val="22"/>
        </w:rPr>
        <w:t>re really feeling with people close to you.</w:t>
      </w:r>
      <w:r w:rsidR="009C2B7D" w:rsidRPr="00A64D7E">
        <w:rPr>
          <w:rFonts w:ascii="Minion Pro" w:hAnsi="Minion Pro"/>
          <w:sz w:val="20"/>
          <w:szCs w:val="20"/>
        </w:rPr>
        <w:t xml:space="preserve"> </w:t>
      </w:r>
    </w:p>
    <w:p w14:paraId="23E99CF8" w14:textId="77777777" w:rsidR="009C2B7D" w:rsidRPr="00A64D7E" w:rsidRDefault="009C2B7D" w:rsidP="009C2B7D">
      <w:pPr>
        <w:rPr>
          <w:rFonts w:ascii="Minion Pro" w:hAnsi="Minion Pro"/>
          <w:sz w:val="20"/>
          <w:szCs w:val="20"/>
        </w:rPr>
      </w:pPr>
    </w:p>
    <w:p w14:paraId="6D95CC78" w14:textId="77777777" w:rsidR="00A64D7E" w:rsidRPr="0023210A" w:rsidRDefault="009C2B7D" w:rsidP="00A64D7E">
      <w:pPr>
        <w:pStyle w:val="Heading2"/>
        <w:rPr>
          <w:sz w:val="24"/>
          <w:szCs w:val="24"/>
        </w:rPr>
      </w:pPr>
      <w:r w:rsidRPr="0023210A">
        <w:rPr>
          <w:sz w:val="24"/>
          <w:szCs w:val="24"/>
        </w:rPr>
        <w:t>Synopsis</w:t>
      </w:r>
    </w:p>
    <w:p w14:paraId="543788AB" w14:textId="2AFB8E19" w:rsidR="009C2B7D" w:rsidRPr="00C22652" w:rsidRDefault="0023210A" w:rsidP="009C2B7D">
      <w:pPr>
        <w:rPr>
          <w:rFonts w:ascii="Minion Pro" w:hAnsi="Minion Pro"/>
          <w:sz w:val="22"/>
          <w:szCs w:val="22"/>
        </w:rPr>
      </w:pPr>
      <w:r w:rsidRPr="00C22652">
        <w:rPr>
          <w:rFonts w:ascii="Minion Pro" w:hAnsi="Minion Pro"/>
          <w:sz w:val="22"/>
          <w:szCs w:val="22"/>
        </w:rPr>
        <w:t xml:space="preserve">This study found that a covenantal approach to close relationships helped people cope during social isolation at the height of government lockdown (weeks 7 and 8). </w:t>
      </w:r>
      <w:r w:rsidR="00C22652">
        <w:rPr>
          <w:rFonts w:ascii="Minion Pro" w:hAnsi="Minion Pro"/>
          <w:sz w:val="22"/>
          <w:szCs w:val="22"/>
        </w:rPr>
        <w:t>It also indicated that being a part of a church in an active way bring resources to bear in managing the challenges of life.</w:t>
      </w:r>
    </w:p>
    <w:p w14:paraId="7182F943" w14:textId="77777777" w:rsidR="009C2B7D" w:rsidRPr="00C22652" w:rsidRDefault="009C2B7D" w:rsidP="009C2B7D">
      <w:pPr>
        <w:rPr>
          <w:rFonts w:ascii="Minion Pro" w:hAnsi="Minion Pro"/>
          <w:sz w:val="22"/>
          <w:szCs w:val="22"/>
        </w:rPr>
      </w:pPr>
    </w:p>
    <w:p w14:paraId="48A163D2" w14:textId="402F8F8C" w:rsidR="009C2B7D" w:rsidRPr="00C22652" w:rsidRDefault="009C2B7D" w:rsidP="009C2B7D">
      <w:pPr>
        <w:rPr>
          <w:rFonts w:ascii="Minion Pro" w:hAnsi="Minion Pro"/>
          <w:sz w:val="22"/>
          <w:szCs w:val="22"/>
        </w:rPr>
      </w:pPr>
      <w:r w:rsidRPr="00C22652">
        <w:rPr>
          <w:rFonts w:ascii="Minion Pro" w:hAnsi="Minion Pro"/>
          <w:sz w:val="22"/>
          <w:szCs w:val="22"/>
        </w:rPr>
        <w:t>I hope to see this study published in an academic journal, and I hop</w:t>
      </w:r>
      <w:r w:rsidR="00C22652">
        <w:rPr>
          <w:rFonts w:ascii="Minion Pro" w:hAnsi="Minion Pro"/>
          <w:sz w:val="22"/>
          <w:szCs w:val="22"/>
        </w:rPr>
        <w:t xml:space="preserve">e it has practical relevance </w:t>
      </w:r>
      <w:bookmarkStart w:id="0" w:name="_GoBack"/>
      <w:bookmarkEnd w:id="0"/>
      <w:r w:rsidRPr="00C22652">
        <w:rPr>
          <w:rFonts w:ascii="Minion Pro" w:hAnsi="Minion Pro"/>
          <w:sz w:val="22"/>
          <w:szCs w:val="22"/>
        </w:rPr>
        <w:t xml:space="preserve">you.  Thanks again for participating. </w:t>
      </w:r>
    </w:p>
    <w:p w14:paraId="727F3917" w14:textId="77777777" w:rsidR="009C2B7D" w:rsidRPr="00C22652" w:rsidRDefault="009C2B7D" w:rsidP="009C2B7D">
      <w:pPr>
        <w:rPr>
          <w:rFonts w:ascii="Minion Pro" w:hAnsi="Minion Pro"/>
          <w:sz w:val="22"/>
          <w:szCs w:val="22"/>
        </w:rPr>
      </w:pPr>
    </w:p>
    <w:p w14:paraId="15BE2457" w14:textId="77777777" w:rsidR="009C2B7D" w:rsidRPr="00A64D7E" w:rsidRDefault="009C2B7D" w:rsidP="009C2B7D">
      <w:pPr>
        <w:rPr>
          <w:rFonts w:ascii="Minion Pro" w:hAnsi="Minion Pro"/>
          <w:sz w:val="20"/>
          <w:szCs w:val="20"/>
        </w:rPr>
      </w:pPr>
      <w:r w:rsidRPr="00C22652">
        <w:rPr>
          <w:rFonts w:ascii="Minion Pro" w:hAnsi="Minion Pro"/>
          <w:sz w:val="22"/>
          <w:szCs w:val="22"/>
        </w:rPr>
        <w:t>If you have any questions about these results, please contact me.</w:t>
      </w:r>
    </w:p>
    <w:p w14:paraId="3A84D02F" w14:textId="77777777" w:rsidR="009C2B7D" w:rsidRPr="00A64D7E" w:rsidRDefault="009C2B7D" w:rsidP="009C2B7D">
      <w:pPr>
        <w:rPr>
          <w:rFonts w:ascii="Minion Pro" w:hAnsi="Minion Pro"/>
          <w:sz w:val="20"/>
          <w:szCs w:val="20"/>
        </w:rPr>
      </w:pPr>
    </w:p>
    <w:p w14:paraId="143365DB" w14:textId="2DFDB840" w:rsidR="009C2B7D" w:rsidRPr="00A64D7E" w:rsidRDefault="00A64D7E" w:rsidP="009C2B7D">
      <w:pPr>
        <w:rPr>
          <w:rFonts w:ascii="Quicksand Medium" w:hAnsi="Quicksand Medium"/>
          <w:color w:val="002D72"/>
          <w:sz w:val="20"/>
          <w:szCs w:val="20"/>
        </w:rPr>
      </w:pPr>
      <w:r w:rsidRPr="00A64D7E">
        <w:rPr>
          <w:rFonts w:ascii="Quicksand Medium" w:hAnsi="Quicksand Medium"/>
          <w:color w:val="002D72"/>
          <w:sz w:val="20"/>
          <w:szCs w:val="20"/>
        </w:rPr>
        <w:t>BILL STROM, PH.D.</w:t>
      </w:r>
    </w:p>
    <w:p w14:paraId="12D740AD" w14:textId="77777777" w:rsidR="009C2B7D" w:rsidRPr="003E067A" w:rsidRDefault="009C2B7D" w:rsidP="009C2B7D">
      <w:pPr>
        <w:rPr>
          <w:rFonts w:ascii="Quicksand" w:hAnsi="Quicksand"/>
          <w:i/>
          <w:iCs/>
          <w:color w:val="0D0D0D" w:themeColor="text1" w:themeTint="F2"/>
          <w:sz w:val="18"/>
          <w:szCs w:val="18"/>
        </w:rPr>
      </w:pPr>
      <w:r w:rsidRPr="003E067A">
        <w:rPr>
          <w:rFonts w:ascii="Quicksand" w:hAnsi="Quicksand"/>
          <w:i/>
          <w:iCs/>
          <w:color w:val="0D0D0D" w:themeColor="text1" w:themeTint="F2"/>
          <w:sz w:val="18"/>
          <w:szCs w:val="18"/>
        </w:rPr>
        <w:t>Chair and Professor of Communication</w:t>
      </w:r>
    </w:p>
    <w:p w14:paraId="2057CE92" w14:textId="2D0152CE" w:rsidR="009C2B7D" w:rsidRPr="003E067A" w:rsidRDefault="009C2B7D" w:rsidP="009C2B7D">
      <w:pPr>
        <w:rPr>
          <w:rFonts w:ascii="Quicksand" w:hAnsi="Quicksand"/>
          <w:color w:val="7F7F7F" w:themeColor="text1" w:themeTint="80"/>
          <w:sz w:val="18"/>
          <w:szCs w:val="18"/>
        </w:rPr>
      </w:pPr>
      <w:r w:rsidRPr="003E067A">
        <w:rPr>
          <w:rFonts w:ascii="Quicksand" w:hAnsi="Quicksand"/>
          <w:color w:val="7F7F7F" w:themeColor="text1" w:themeTint="80"/>
          <w:sz w:val="18"/>
          <w:szCs w:val="18"/>
        </w:rPr>
        <w:t>Trinity Western University</w:t>
      </w:r>
      <w:r w:rsidR="00A64D7E" w:rsidRPr="003E067A">
        <w:rPr>
          <w:rFonts w:ascii="Quicksand" w:hAnsi="Quicksand"/>
          <w:color w:val="7F7F7F" w:themeColor="text1" w:themeTint="80"/>
          <w:sz w:val="18"/>
          <w:szCs w:val="18"/>
        </w:rPr>
        <w:t xml:space="preserve"> | </w:t>
      </w:r>
      <w:r w:rsidRPr="003E067A">
        <w:rPr>
          <w:rFonts w:ascii="Quicksand" w:hAnsi="Quicksand"/>
          <w:color w:val="7F7F7F" w:themeColor="text1" w:themeTint="80"/>
          <w:sz w:val="18"/>
          <w:szCs w:val="18"/>
        </w:rPr>
        <w:t>7600 Glover Road</w:t>
      </w:r>
      <w:r w:rsidR="00A64D7E" w:rsidRPr="003E067A">
        <w:rPr>
          <w:rFonts w:ascii="Quicksand" w:hAnsi="Quicksand"/>
          <w:color w:val="7F7F7F" w:themeColor="text1" w:themeTint="80"/>
          <w:sz w:val="18"/>
          <w:szCs w:val="18"/>
        </w:rPr>
        <w:t xml:space="preserve">, </w:t>
      </w:r>
      <w:r w:rsidRPr="003E067A">
        <w:rPr>
          <w:rFonts w:ascii="Quicksand" w:hAnsi="Quicksand"/>
          <w:color w:val="7F7F7F" w:themeColor="text1" w:themeTint="80"/>
          <w:sz w:val="18"/>
          <w:szCs w:val="18"/>
        </w:rPr>
        <w:t>Langley, BC</w:t>
      </w:r>
      <w:r w:rsidR="00A64D7E" w:rsidRPr="003E067A">
        <w:rPr>
          <w:rFonts w:ascii="Quicksand" w:hAnsi="Quicksand"/>
          <w:color w:val="7F7F7F" w:themeColor="text1" w:themeTint="80"/>
          <w:sz w:val="18"/>
          <w:szCs w:val="18"/>
        </w:rPr>
        <w:t xml:space="preserve">, Canada </w:t>
      </w:r>
      <w:r w:rsidRPr="003E067A">
        <w:rPr>
          <w:rFonts w:ascii="Quicksand" w:hAnsi="Quicksand"/>
          <w:color w:val="7F7F7F" w:themeColor="text1" w:themeTint="80"/>
          <w:sz w:val="18"/>
          <w:szCs w:val="18"/>
        </w:rPr>
        <w:t>V2Y 1Y1</w:t>
      </w:r>
    </w:p>
    <w:p w14:paraId="62EE350E" w14:textId="1C4592FE" w:rsidR="009C2B7D" w:rsidRPr="003E067A" w:rsidRDefault="00A64D7E" w:rsidP="009C2B7D">
      <w:pPr>
        <w:rPr>
          <w:rFonts w:ascii="Quicksand" w:hAnsi="Quicksand"/>
          <w:color w:val="7F7F7F" w:themeColor="text1" w:themeTint="80"/>
          <w:sz w:val="18"/>
          <w:szCs w:val="18"/>
          <w:lang w:val="de-DE"/>
        </w:rPr>
      </w:pPr>
      <w:r w:rsidRPr="003E067A">
        <w:rPr>
          <w:rFonts w:ascii="Quicksand" w:hAnsi="Quicksand"/>
          <w:color w:val="7F7F7F" w:themeColor="text1" w:themeTint="80"/>
          <w:sz w:val="18"/>
          <w:szCs w:val="18"/>
          <w:lang w:val="de-DE"/>
        </w:rPr>
        <w:t xml:space="preserve">T: </w:t>
      </w:r>
      <w:r w:rsidR="009C2B7D" w:rsidRPr="003E067A">
        <w:rPr>
          <w:rFonts w:ascii="Quicksand" w:hAnsi="Quicksand"/>
          <w:color w:val="7F7F7F" w:themeColor="text1" w:themeTint="80"/>
          <w:sz w:val="18"/>
          <w:szCs w:val="18"/>
          <w:lang w:val="de-DE"/>
        </w:rPr>
        <w:t>604-888-7511 ext. 3224</w:t>
      </w:r>
      <w:r w:rsidRPr="003E067A">
        <w:rPr>
          <w:rFonts w:ascii="Quicksand" w:hAnsi="Quicksand"/>
          <w:color w:val="7F7F7F" w:themeColor="text1" w:themeTint="80"/>
          <w:sz w:val="18"/>
          <w:szCs w:val="18"/>
          <w:lang w:val="de-DE"/>
        </w:rPr>
        <w:t xml:space="preserve"> | E: </w:t>
      </w:r>
      <w:r w:rsidR="009C2B7D" w:rsidRPr="003E067A">
        <w:rPr>
          <w:rFonts w:ascii="Quicksand" w:hAnsi="Quicksand"/>
          <w:color w:val="7F7F7F" w:themeColor="text1" w:themeTint="80"/>
          <w:sz w:val="18"/>
          <w:szCs w:val="18"/>
          <w:lang w:val="de-DE"/>
        </w:rPr>
        <w:t>strom@twu.ca</w:t>
      </w:r>
      <w:r w:rsidR="009C2B7D" w:rsidRPr="003E067A">
        <w:rPr>
          <w:rStyle w:val="Hyperlink"/>
          <w:rFonts w:ascii="Quicksand" w:hAnsi="Quicksand"/>
          <w:color w:val="7F7F7F" w:themeColor="text1" w:themeTint="80"/>
          <w:sz w:val="18"/>
          <w:szCs w:val="18"/>
          <w:lang w:val="de-DE"/>
        </w:rPr>
        <w:t xml:space="preserve"> </w:t>
      </w:r>
      <w:r w:rsidR="009C2B7D" w:rsidRPr="003E067A">
        <w:rPr>
          <w:rFonts w:ascii="Quicksand" w:hAnsi="Quicksand"/>
          <w:color w:val="7F7F7F" w:themeColor="text1" w:themeTint="80"/>
          <w:sz w:val="18"/>
          <w:szCs w:val="18"/>
          <w:lang w:val="de-DE"/>
        </w:rPr>
        <w:t xml:space="preserve"> </w:t>
      </w:r>
    </w:p>
    <w:p w14:paraId="7C2B7548" w14:textId="62EAACC2" w:rsidR="00A0014B" w:rsidRPr="00A64D7E" w:rsidRDefault="00A0014B" w:rsidP="009C2B7D">
      <w:pPr>
        <w:ind w:left="-630" w:right="-720"/>
        <w:rPr>
          <w:rFonts w:ascii="Quicksand" w:hAnsi="Quicksand"/>
          <w:lang w:val="de-DE"/>
        </w:rPr>
      </w:pPr>
    </w:p>
    <w:sectPr w:rsidR="00A0014B" w:rsidRPr="00A64D7E" w:rsidSect="009C2B7D">
      <w:headerReference w:type="default" r:id="rId12"/>
      <w:footerReference w:type="default" r:id="rId13"/>
      <w:headerReference w:type="first" r:id="rId14"/>
      <w:pgSz w:w="12240" w:h="15840"/>
      <w:pgMar w:top="99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4FF28" w14:textId="77777777" w:rsidR="00831C3D" w:rsidRDefault="00831C3D" w:rsidP="0053438E">
      <w:r>
        <w:separator/>
      </w:r>
    </w:p>
  </w:endnote>
  <w:endnote w:type="continuationSeparator" w:id="0">
    <w:p w14:paraId="7C3225D8" w14:textId="77777777" w:rsidR="00831C3D" w:rsidRDefault="00831C3D" w:rsidP="0053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091594A-E389-4D44-8351-6F90990A3AAD}"/>
    <w:embedBold r:id="rId2" w:fontKey="{63AA0ECA-CAE4-4C23-BB4D-DBC6AD615040}"/>
  </w:font>
  <w:font w:name="Times New Roman">
    <w:panose1 w:val="02020603050405020304"/>
    <w:charset w:val="00"/>
    <w:family w:val="roman"/>
    <w:pitch w:val="variable"/>
    <w:sig w:usb0="E0002AFF" w:usb1="C0007843" w:usb2="00000009" w:usb3="00000000" w:csb0="000001FF" w:csb1="00000000"/>
    <w:embedRegular r:id="rId3" w:fontKey="{0E62EF84-6783-47F8-8469-0691F55726BC}"/>
    <w:embedBold r:id="rId4" w:fontKey="{E15B525B-7BFB-4B64-B1BA-4D9D7C79EB58}"/>
    <w:embedItalic r:id="rId5" w:fontKey="{D611C428-1E79-40AB-B8F4-BBA114DEC9CC}"/>
  </w:font>
  <w:font w:name="Courier New">
    <w:panose1 w:val="02070309020205020404"/>
    <w:charset w:val="00"/>
    <w:family w:val="modern"/>
    <w:pitch w:val="fixed"/>
    <w:sig w:usb0="E0002EFF" w:usb1="C0007843" w:usb2="00000009" w:usb3="00000000" w:csb0="000001FF" w:csb1="00000000"/>
    <w:embedRegular r:id="rId6" w:fontKey="{9A568825-AFDB-42B9-B902-238CC9734379}"/>
  </w:font>
  <w:font w:name="Wingdings">
    <w:panose1 w:val="05000000000000000000"/>
    <w:charset w:val="02"/>
    <w:family w:val="auto"/>
    <w:pitch w:val="variable"/>
    <w:sig w:usb0="00000000" w:usb1="10000000" w:usb2="00000000" w:usb3="00000000" w:csb0="80000000" w:csb1="00000000"/>
    <w:embedRegular r:id="rId7" w:fontKey="{A051B7E9-D35C-49E4-ACBA-AF3E8CE3355D}"/>
  </w:font>
  <w:font w:name="Cambria">
    <w:panose1 w:val="02040503050406030204"/>
    <w:charset w:val="00"/>
    <w:family w:val="roman"/>
    <w:pitch w:val="variable"/>
    <w:sig w:usb0="E00006FF" w:usb1="420024FF" w:usb2="02000000" w:usb3="00000000" w:csb0="0000019F" w:csb1="00000000"/>
    <w:embedRegular r:id="rId8" w:fontKey="{AE345342-33DD-4516-9E11-D0AC861B9975}"/>
  </w:font>
  <w:font w:name="MS Mincho">
    <w:altName w:val="Yu Gothic UI"/>
    <w:panose1 w:val="02020609040205080304"/>
    <w:charset w:val="80"/>
    <w:family w:val="modern"/>
    <w:pitch w:val="fixed"/>
    <w:sig w:usb0="E00002FF" w:usb1="6AC7FDFB" w:usb2="08000012" w:usb3="00000000" w:csb0="0002009F" w:csb1="00000000"/>
  </w:font>
  <w:font w:name="Quicksand">
    <w:charset w:val="00"/>
    <w:family w:val="auto"/>
    <w:pitch w:val="variable"/>
    <w:sig w:usb0="2000000F" w:usb1="00000001" w:usb2="00000000" w:usb3="00000000" w:csb0="00000193" w:csb1="00000000"/>
    <w:embedRegular r:id="rId9" w:fontKey="{56A0817D-3FD6-499A-9579-2AECF13C4086}"/>
    <w:embedBold r:id="rId10" w:fontKey="{3E6497BA-FB54-4AC9-AEBC-8BEF15CB558C}"/>
    <w:embedItalic r:id="rId11" w:fontKey="{ED18C9A4-F822-49F6-84D1-24033BBE5ED8}"/>
  </w:font>
  <w:font w:name="Quicksand Medium">
    <w:charset w:val="00"/>
    <w:family w:val="auto"/>
    <w:pitch w:val="variable"/>
    <w:sig w:usb0="2000000F" w:usb1="00000001" w:usb2="00000000" w:usb3="00000000" w:csb0="00000193" w:csb1="00000000"/>
    <w:embedRegular r:id="rId12" w:fontKey="{736934B6-65FE-44BA-9341-CD893F9AA9CB}"/>
  </w:font>
  <w:font w:name="Lucida Grande">
    <w:charset w:val="00"/>
    <w:family w:val="auto"/>
    <w:pitch w:val="variable"/>
    <w:sig w:usb0="E1000AEF" w:usb1="5000A1FF" w:usb2="00000000" w:usb3="00000000" w:csb0="000001BF" w:csb1="00000000"/>
  </w:font>
  <w:font w:name="Minion Pro">
    <w:altName w:val="Cambria Math"/>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13" w:fontKey="{39C75610-4D22-460F-B933-AC4AEFBAC6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B8A7" w14:textId="77777777" w:rsidR="00324B3F" w:rsidRDefault="00324B3F">
    <w:pPr>
      <w:pStyle w:val="Footer"/>
    </w:pPr>
    <w:r>
      <w:rPr>
        <w:noProof/>
        <w:lang w:eastAsia="zh-CN"/>
      </w:rPr>
      <w:drawing>
        <wp:anchor distT="0" distB="0" distL="114300" distR="114300" simplePos="0" relativeHeight="251659264" behindDoc="0" locked="0" layoutInCell="1" allowOverlap="1" wp14:anchorId="36C88CD8" wp14:editId="46D01415">
          <wp:simplePos x="0" y="0"/>
          <wp:positionH relativeFrom="column">
            <wp:posOffset>-511810</wp:posOffset>
          </wp:positionH>
          <wp:positionV relativeFrom="paragraph">
            <wp:posOffset>-426085</wp:posOffset>
          </wp:positionV>
          <wp:extent cx="7255510" cy="925877"/>
          <wp:effectExtent l="0" t="0" r="8890" b="0"/>
          <wp:wrapNone/>
          <wp:docPr id="268" name="Picture 268" descr="Macintosh HD:Users:kazuko.kusumoto:Desktop:TWU Letterhead-General-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zuko.kusumoto:Desktop:TWU Letterhead-General-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5510" cy="92587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DAD3C" w14:textId="77777777" w:rsidR="00831C3D" w:rsidRDefault="00831C3D" w:rsidP="0053438E">
      <w:r>
        <w:separator/>
      </w:r>
    </w:p>
  </w:footnote>
  <w:footnote w:type="continuationSeparator" w:id="0">
    <w:p w14:paraId="1E8904AD" w14:textId="77777777" w:rsidR="00831C3D" w:rsidRDefault="00831C3D" w:rsidP="00534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B234" w14:textId="227FDCD3" w:rsidR="00324B3F" w:rsidRPr="009C2B7D" w:rsidRDefault="00324B3F">
    <w:pPr>
      <w:pStyle w:val="Header"/>
      <w:rPr>
        <w:rFonts w:ascii="Quicksand Medium" w:hAnsi="Quicksand Medium"/>
      </w:rPr>
    </w:pPr>
    <w:r>
      <w:rPr>
        <w:rFonts w:ascii="Quicksand Medium" w:hAnsi="Quicksand Medium"/>
        <w:noProof/>
        <w:color w:val="002D72"/>
        <w:lang w:eastAsia="zh-CN"/>
      </w:rPr>
      <mc:AlternateContent>
        <mc:Choice Requires="wps">
          <w:drawing>
            <wp:anchor distT="0" distB="0" distL="114300" distR="114300" simplePos="0" relativeHeight="251666432" behindDoc="0" locked="0" layoutInCell="1" allowOverlap="1" wp14:anchorId="1E475881" wp14:editId="07206B2C">
              <wp:simplePos x="0" y="0"/>
              <wp:positionH relativeFrom="column">
                <wp:posOffset>-207010</wp:posOffset>
              </wp:positionH>
              <wp:positionV relativeFrom="paragraph">
                <wp:posOffset>-363855</wp:posOffset>
              </wp:positionV>
              <wp:extent cx="3105150"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105150" cy="342900"/>
                      </a:xfrm>
                      <a:prstGeom prst="rect">
                        <a:avLst/>
                      </a:prstGeom>
                      <a:noFill/>
                      <a:ln w="6350">
                        <a:noFill/>
                      </a:ln>
                    </wps:spPr>
                    <wps:txbx>
                      <w:txbxContent>
                        <w:p w14:paraId="0C457087" w14:textId="2D79A804" w:rsidR="00324B3F" w:rsidRPr="00413C4E" w:rsidRDefault="00324B3F">
                          <w:pPr>
                            <w:rPr>
                              <w:sz w:val="22"/>
                              <w:szCs w:val="22"/>
                            </w:rPr>
                          </w:pPr>
                          <w:r w:rsidRPr="00413C4E">
                            <w:rPr>
                              <w:rFonts w:ascii="Quicksand Medium" w:hAnsi="Quicksand Medium"/>
                              <w:color w:val="002D72"/>
                              <w:sz w:val="22"/>
                              <w:szCs w:val="22"/>
                            </w:rPr>
                            <w:t>TRINITY WESTERN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475881" id="_x0000_t202" coordsize="21600,21600" o:spt="202" path="m,l,21600r21600,l21600,xe">
              <v:stroke joinstyle="miter"/>
              <v:path gradientshapeok="t" o:connecttype="rect"/>
            </v:shapetype>
            <v:shape id="Text Box 128" o:spid="_x0000_s1026" type="#_x0000_t202" style="position:absolute;margin-left:-16.3pt;margin-top:-28.65pt;width:244.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" filled="f" stroked="f" strokeweight=".5pt">
              <v:textbox>
                <w:txbxContent>
                  <w:p w14:paraId="0C457087" w14:textId="2D79A804" w:rsidR="009C2B7D" w:rsidRPr="00413C4E" w:rsidRDefault="009C2B7D">
                    <w:pPr>
                      <w:rPr>
                        <w:sz w:val="22"/>
                        <w:szCs w:val="22"/>
                      </w:rPr>
                    </w:pPr>
                    <w:r w:rsidRPr="00413C4E">
                      <w:rPr>
                        <w:rFonts w:ascii="Quicksand Medium" w:hAnsi="Quicksand Medium"/>
                        <w:color w:val="002D72"/>
                        <w:sz w:val="22"/>
                        <w:szCs w:val="22"/>
                      </w:rPr>
                      <w:t>TRINITY WESTERN UNIVERSITY</w:t>
                    </w:r>
                  </w:p>
                </w:txbxContent>
              </v:textbox>
            </v:shape>
          </w:pict>
        </mc:Fallback>
      </mc:AlternateContent>
    </w:r>
    <w:r w:rsidRPr="009C2B7D">
      <w:rPr>
        <w:rFonts w:ascii="Quicksand Medium" w:hAnsi="Quicksand Medium"/>
        <w:noProof/>
        <w:color w:val="002D72"/>
        <w:lang w:eastAsia="zh-CN"/>
      </w:rPr>
      <w:drawing>
        <wp:anchor distT="0" distB="0" distL="114300" distR="114300" simplePos="0" relativeHeight="251665408" behindDoc="1" locked="0" layoutInCell="1" allowOverlap="1" wp14:anchorId="32AD0A5A" wp14:editId="5463B2C7">
          <wp:simplePos x="0" y="0"/>
          <wp:positionH relativeFrom="page">
            <wp:posOffset>612775</wp:posOffset>
          </wp:positionH>
          <wp:positionV relativeFrom="paragraph">
            <wp:posOffset>-401955</wp:posOffset>
          </wp:positionV>
          <wp:extent cx="326828" cy="342900"/>
          <wp:effectExtent l="0" t="0" r="0" b="0"/>
          <wp:wrapNone/>
          <wp:docPr id="266" name="Picture 266"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247" t="57693" r="86280" b="1280"/>
                  <a:stretch/>
                </pic:blipFill>
                <pic:spPr bwMode="auto">
                  <a:xfrm>
                    <a:off x="0" y="0"/>
                    <a:ext cx="326828"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B7D">
      <w:rPr>
        <w:rFonts w:ascii="Quicksand Medium" w:hAnsi="Quicksand Medium"/>
        <w:noProof/>
        <w:color w:val="002D72"/>
        <w:lang w:eastAsia="zh-CN"/>
      </w:rPr>
      <w:drawing>
        <wp:anchor distT="0" distB="0" distL="114300" distR="114300" simplePos="0" relativeHeight="251663360" behindDoc="1" locked="0" layoutInCell="1" allowOverlap="1" wp14:anchorId="09DDC03C" wp14:editId="62386113">
          <wp:simplePos x="0" y="0"/>
          <wp:positionH relativeFrom="page">
            <wp:align>right</wp:align>
          </wp:positionH>
          <wp:positionV relativeFrom="paragraph">
            <wp:posOffset>-448310</wp:posOffset>
          </wp:positionV>
          <wp:extent cx="7775575" cy="419100"/>
          <wp:effectExtent l="0" t="0" r="0" b="0"/>
          <wp:wrapNone/>
          <wp:docPr id="267" name="Picture 267"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71794"/>
                  <a:stretch/>
                </pic:blipFill>
                <pic:spPr bwMode="auto">
                  <a:xfrm>
                    <a:off x="0" y="0"/>
                    <a:ext cx="7775729" cy="419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F6ACD" w14:textId="0393B31D" w:rsidR="00324B3F" w:rsidRDefault="00324B3F">
    <w:pPr>
      <w:pStyle w:val="Header"/>
    </w:pPr>
    <w:r>
      <w:rPr>
        <w:noProof/>
        <w:lang w:eastAsia="zh-CN"/>
      </w:rPr>
      <w:drawing>
        <wp:anchor distT="0" distB="0" distL="114300" distR="114300" simplePos="0" relativeHeight="251661312" behindDoc="1" locked="0" layoutInCell="1" allowOverlap="1" wp14:anchorId="544B21B2" wp14:editId="796F00BB">
          <wp:simplePos x="0" y="0"/>
          <wp:positionH relativeFrom="page">
            <wp:align>right</wp:align>
          </wp:positionH>
          <wp:positionV relativeFrom="paragraph">
            <wp:posOffset>-448310</wp:posOffset>
          </wp:positionV>
          <wp:extent cx="7775729" cy="1485900"/>
          <wp:effectExtent l="0" t="0" r="0" b="0"/>
          <wp:wrapNone/>
          <wp:docPr id="269" name="Picture 269" descr="Macintosh HD:Users:kazuko.kusumoto:Desktop:TWU Letterhead-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zuko.kusumoto:Desktop:TWU Letterhead-General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729" cy="1485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17805"/>
    <w:multiLevelType w:val="hybridMultilevel"/>
    <w:tmpl w:val="615EA88C"/>
    <w:lvl w:ilvl="0" w:tplc="2438DFEE">
      <w:start w:val="1"/>
      <w:numFmt w:val="bullet"/>
      <w:lvlText w:val=""/>
      <w:lvlJc w:val="left"/>
      <w:pPr>
        <w:ind w:left="720" w:hanging="360"/>
      </w:pPr>
      <w:rPr>
        <w:rFonts w:ascii="Symbol" w:hAnsi="Symbol" w:hint="default"/>
        <w:b/>
        <w:i w:val="0"/>
        <w:color w:val="002D7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257116"/>
    <w:multiLevelType w:val="hybridMultilevel"/>
    <w:tmpl w:val="0832C066"/>
    <w:lvl w:ilvl="0" w:tplc="1AC669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39C50354"/>
    <w:multiLevelType w:val="hybridMultilevel"/>
    <w:tmpl w:val="497EC280"/>
    <w:lvl w:ilvl="0" w:tplc="2438DFEE">
      <w:start w:val="1"/>
      <w:numFmt w:val="bullet"/>
      <w:lvlText w:val=""/>
      <w:lvlJc w:val="left"/>
      <w:pPr>
        <w:ind w:left="720" w:hanging="360"/>
      </w:pPr>
      <w:rPr>
        <w:rFonts w:ascii="Symbol" w:hAnsi="Symbol" w:hint="default"/>
        <w:b/>
        <w:i w:val="0"/>
        <w:color w:val="002D7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C467F71"/>
    <w:multiLevelType w:val="hybridMultilevel"/>
    <w:tmpl w:val="D82EE5FC"/>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431C4F00"/>
    <w:multiLevelType w:val="hybridMultilevel"/>
    <w:tmpl w:val="EA9CE356"/>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60CF356E"/>
    <w:multiLevelType w:val="hybridMultilevel"/>
    <w:tmpl w:val="FC7EFF58"/>
    <w:lvl w:ilvl="0" w:tplc="2438DFEE">
      <w:start w:val="1"/>
      <w:numFmt w:val="bullet"/>
      <w:lvlText w:val=""/>
      <w:lvlJc w:val="left"/>
      <w:pPr>
        <w:ind w:left="720" w:hanging="360"/>
      </w:pPr>
      <w:rPr>
        <w:rFonts w:ascii="Symbol" w:hAnsi="Symbol" w:hint="default"/>
        <w:b/>
        <w:i w:val="0"/>
        <w:color w:val="002D7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E300B9"/>
    <w:multiLevelType w:val="hybridMultilevel"/>
    <w:tmpl w:val="AFC2545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6744695"/>
    <w:multiLevelType w:val="hybridMultilevel"/>
    <w:tmpl w:val="EF64796C"/>
    <w:lvl w:ilvl="0" w:tplc="1AC66988">
      <w:start w:val="1"/>
      <w:numFmt w:val="decimal"/>
      <w:lvlText w:val="%1."/>
      <w:lvlJc w:val="left"/>
      <w:pPr>
        <w:ind w:left="1080" w:hanging="360"/>
      </w:pPr>
    </w:lvl>
    <w:lvl w:ilvl="1" w:tplc="2438DFEE">
      <w:start w:val="1"/>
      <w:numFmt w:val="bullet"/>
      <w:lvlText w:val=""/>
      <w:lvlJc w:val="left"/>
      <w:pPr>
        <w:ind w:left="1800" w:hanging="360"/>
      </w:pPr>
      <w:rPr>
        <w:rFonts w:ascii="Symbol" w:hAnsi="Symbol" w:hint="default"/>
        <w:b/>
        <w:i w:val="0"/>
        <w:color w:val="002D72"/>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E04678E"/>
    <w:multiLevelType w:val="hybridMultilevel"/>
    <w:tmpl w:val="24B465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8"/>
  </w:num>
  <w:num w:numId="5">
    <w:abstractNumId w:val="5"/>
  </w:num>
  <w:num w:numId="6">
    <w:abstractNumId w:val="0"/>
  </w:num>
  <w:num w:numId="7">
    <w:abstractNumId w:val="1"/>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38E"/>
    <w:rsid w:val="0009636B"/>
    <w:rsid w:val="000A6D4E"/>
    <w:rsid w:val="001605C2"/>
    <w:rsid w:val="00187131"/>
    <w:rsid w:val="001E35F7"/>
    <w:rsid w:val="0023210A"/>
    <w:rsid w:val="002F73E1"/>
    <w:rsid w:val="00324B3F"/>
    <w:rsid w:val="00352579"/>
    <w:rsid w:val="00390E27"/>
    <w:rsid w:val="003D2611"/>
    <w:rsid w:val="003D6BBB"/>
    <w:rsid w:val="003E067A"/>
    <w:rsid w:val="00413C4E"/>
    <w:rsid w:val="0042406F"/>
    <w:rsid w:val="0053438E"/>
    <w:rsid w:val="00563F87"/>
    <w:rsid w:val="005864F2"/>
    <w:rsid w:val="005B020D"/>
    <w:rsid w:val="00621865"/>
    <w:rsid w:val="00627F9D"/>
    <w:rsid w:val="006461FA"/>
    <w:rsid w:val="006E0183"/>
    <w:rsid w:val="00831C3D"/>
    <w:rsid w:val="008651A3"/>
    <w:rsid w:val="008E5494"/>
    <w:rsid w:val="00964611"/>
    <w:rsid w:val="00977849"/>
    <w:rsid w:val="009B01B9"/>
    <w:rsid w:val="009C2B7D"/>
    <w:rsid w:val="009E3F39"/>
    <w:rsid w:val="00A0014B"/>
    <w:rsid w:val="00A43287"/>
    <w:rsid w:val="00A5591E"/>
    <w:rsid w:val="00A64D7E"/>
    <w:rsid w:val="00A829EB"/>
    <w:rsid w:val="00AC1BDD"/>
    <w:rsid w:val="00BA30F7"/>
    <w:rsid w:val="00C22652"/>
    <w:rsid w:val="00D00DFA"/>
    <w:rsid w:val="00D73C25"/>
    <w:rsid w:val="00D86F0F"/>
    <w:rsid w:val="00D94B73"/>
    <w:rsid w:val="00DD3F72"/>
    <w:rsid w:val="00E31BA8"/>
    <w:rsid w:val="00E448D0"/>
    <w:rsid w:val="00E6448B"/>
    <w:rsid w:val="00E671CD"/>
    <w:rsid w:val="00EA4ACA"/>
    <w:rsid w:val="00F27999"/>
    <w:rsid w:val="00F96002"/>
    <w:rsid w:val="00FB16BD"/>
    <w:rsid w:val="00FD6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0170D"/>
  <w14:defaultImageDpi w14:val="330"/>
  <w15:docId w15:val="{8C85735B-104E-4E44-B513-24E14829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D7E"/>
    <w:pPr>
      <w:spacing w:after="240"/>
      <w:jc w:val="center"/>
      <w:outlineLvl w:val="0"/>
    </w:pPr>
    <w:rPr>
      <w:rFonts w:ascii="Quicksand" w:hAnsi="Quicksand"/>
      <w:b/>
      <w:caps/>
      <w:color w:val="002D72"/>
      <w:sz w:val="28"/>
      <w:szCs w:val="28"/>
    </w:rPr>
  </w:style>
  <w:style w:type="paragraph" w:styleId="Heading2">
    <w:name w:val="heading 2"/>
    <w:basedOn w:val="Normal"/>
    <w:next w:val="Normal"/>
    <w:link w:val="Heading2Char"/>
    <w:uiPriority w:val="9"/>
    <w:unhideWhenUsed/>
    <w:qFormat/>
    <w:rsid w:val="00A64D7E"/>
    <w:pPr>
      <w:outlineLvl w:val="1"/>
    </w:pPr>
    <w:rPr>
      <w:rFonts w:ascii="Quicksand Medium" w:hAnsi="Quicksand Medium"/>
      <w:bCs/>
      <w:color w:val="002D72"/>
      <w:sz w:val="20"/>
      <w:szCs w:val="20"/>
    </w:rPr>
  </w:style>
  <w:style w:type="paragraph" w:styleId="Heading3">
    <w:name w:val="heading 3"/>
    <w:basedOn w:val="Normal"/>
    <w:next w:val="Normal"/>
    <w:link w:val="Heading3Char"/>
    <w:uiPriority w:val="9"/>
    <w:unhideWhenUsed/>
    <w:qFormat/>
    <w:rsid w:val="00A64D7E"/>
    <w:pPr>
      <w:outlineLvl w:val="2"/>
    </w:pPr>
    <w:rPr>
      <w:rFonts w:ascii="Quicksand" w:hAnsi="Quicksand"/>
      <w:i/>
      <w:iCs/>
      <w:color w:val="002D72"/>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8E"/>
    <w:pPr>
      <w:tabs>
        <w:tab w:val="center" w:pos="4320"/>
        <w:tab w:val="right" w:pos="8640"/>
      </w:tabs>
    </w:pPr>
  </w:style>
  <w:style w:type="character" w:customStyle="1" w:styleId="HeaderChar">
    <w:name w:val="Header Char"/>
    <w:basedOn w:val="DefaultParagraphFont"/>
    <w:link w:val="Header"/>
    <w:uiPriority w:val="99"/>
    <w:rsid w:val="0053438E"/>
  </w:style>
  <w:style w:type="paragraph" w:styleId="Footer">
    <w:name w:val="footer"/>
    <w:basedOn w:val="Normal"/>
    <w:link w:val="FooterChar"/>
    <w:uiPriority w:val="99"/>
    <w:unhideWhenUsed/>
    <w:rsid w:val="0053438E"/>
    <w:pPr>
      <w:tabs>
        <w:tab w:val="center" w:pos="4320"/>
        <w:tab w:val="right" w:pos="8640"/>
      </w:tabs>
    </w:pPr>
  </w:style>
  <w:style w:type="character" w:customStyle="1" w:styleId="FooterChar">
    <w:name w:val="Footer Char"/>
    <w:basedOn w:val="DefaultParagraphFont"/>
    <w:link w:val="Footer"/>
    <w:uiPriority w:val="99"/>
    <w:rsid w:val="0053438E"/>
  </w:style>
  <w:style w:type="paragraph" w:styleId="BalloonText">
    <w:name w:val="Balloon Text"/>
    <w:basedOn w:val="Normal"/>
    <w:link w:val="BalloonTextChar"/>
    <w:uiPriority w:val="99"/>
    <w:semiHidden/>
    <w:unhideWhenUsed/>
    <w:rsid w:val="005343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38E"/>
    <w:rPr>
      <w:rFonts w:ascii="Lucida Grande" w:hAnsi="Lucida Grande" w:cs="Lucida Grande"/>
      <w:sz w:val="18"/>
      <w:szCs w:val="18"/>
    </w:rPr>
  </w:style>
  <w:style w:type="character" w:styleId="Hyperlink">
    <w:name w:val="Hyperlink"/>
    <w:basedOn w:val="DefaultParagraphFont"/>
    <w:uiPriority w:val="99"/>
    <w:semiHidden/>
    <w:unhideWhenUsed/>
    <w:rsid w:val="003D6BBB"/>
    <w:rPr>
      <w:color w:val="0000FF" w:themeColor="hyperlink"/>
      <w:u w:val="single"/>
    </w:rPr>
  </w:style>
  <w:style w:type="paragraph" w:styleId="ListParagraph">
    <w:name w:val="List Paragraph"/>
    <w:basedOn w:val="Normal"/>
    <w:uiPriority w:val="34"/>
    <w:qFormat/>
    <w:rsid w:val="009C2B7D"/>
    <w:pPr>
      <w:spacing w:after="160" w:line="256" w:lineRule="auto"/>
      <w:ind w:left="720"/>
      <w:contextualSpacing/>
    </w:pPr>
    <w:rPr>
      <w:sz w:val="22"/>
      <w:szCs w:val="22"/>
      <w:lang w:eastAsia="zh-CN"/>
    </w:rPr>
  </w:style>
  <w:style w:type="table" w:styleId="TableGrid">
    <w:name w:val="Table Grid"/>
    <w:basedOn w:val="TableNormal"/>
    <w:uiPriority w:val="39"/>
    <w:rsid w:val="009C2B7D"/>
    <w:rPr>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64D7E"/>
    <w:pPr>
      <w:jc w:val="center"/>
    </w:pPr>
    <w:rPr>
      <w:rFonts w:ascii="Quicksand" w:hAnsi="Quicksand"/>
      <w:bCs/>
      <w:color w:val="002D72"/>
      <w:sz w:val="32"/>
      <w:szCs w:val="32"/>
    </w:rPr>
  </w:style>
  <w:style w:type="character" w:customStyle="1" w:styleId="TitleChar">
    <w:name w:val="Title Char"/>
    <w:basedOn w:val="DefaultParagraphFont"/>
    <w:link w:val="Title"/>
    <w:uiPriority w:val="10"/>
    <w:rsid w:val="00A64D7E"/>
    <w:rPr>
      <w:rFonts w:ascii="Quicksand" w:hAnsi="Quicksand"/>
      <w:bCs/>
      <w:color w:val="002D72"/>
      <w:sz w:val="32"/>
      <w:szCs w:val="32"/>
    </w:rPr>
  </w:style>
  <w:style w:type="character" w:customStyle="1" w:styleId="Heading1Char">
    <w:name w:val="Heading 1 Char"/>
    <w:basedOn w:val="DefaultParagraphFont"/>
    <w:link w:val="Heading1"/>
    <w:uiPriority w:val="9"/>
    <w:rsid w:val="00A64D7E"/>
    <w:rPr>
      <w:rFonts w:ascii="Quicksand" w:hAnsi="Quicksand"/>
      <w:b/>
      <w:caps/>
      <w:color w:val="002D72"/>
      <w:sz w:val="28"/>
      <w:szCs w:val="28"/>
    </w:rPr>
  </w:style>
  <w:style w:type="character" w:customStyle="1" w:styleId="Heading2Char">
    <w:name w:val="Heading 2 Char"/>
    <w:basedOn w:val="DefaultParagraphFont"/>
    <w:link w:val="Heading2"/>
    <w:uiPriority w:val="9"/>
    <w:rsid w:val="00A64D7E"/>
    <w:rPr>
      <w:rFonts w:ascii="Quicksand Medium" w:hAnsi="Quicksand Medium"/>
      <w:bCs/>
      <w:color w:val="002D72"/>
      <w:sz w:val="20"/>
      <w:szCs w:val="20"/>
    </w:rPr>
  </w:style>
  <w:style w:type="character" w:customStyle="1" w:styleId="Heading3Char">
    <w:name w:val="Heading 3 Char"/>
    <w:basedOn w:val="DefaultParagraphFont"/>
    <w:link w:val="Heading3"/>
    <w:uiPriority w:val="9"/>
    <w:rsid w:val="00A64D7E"/>
    <w:rPr>
      <w:rFonts w:ascii="Quicksand" w:hAnsi="Quicksand"/>
      <w:i/>
      <w:iCs/>
      <w:color w:val="002D7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909986">
      <w:bodyDiv w:val="1"/>
      <w:marLeft w:val="0"/>
      <w:marRight w:val="0"/>
      <w:marTop w:val="0"/>
      <w:marBottom w:val="0"/>
      <w:divBdr>
        <w:top w:val="none" w:sz="0" w:space="0" w:color="auto"/>
        <w:left w:val="none" w:sz="0" w:space="0" w:color="auto"/>
        <w:bottom w:val="none" w:sz="0" w:space="0" w:color="auto"/>
        <w:right w:val="none" w:sz="0" w:space="0" w:color="auto"/>
      </w:divBdr>
    </w:div>
    <w:div w:id="1758986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E14FA75038B43908844A5DBDCA70D" ma:contentTypeVersion="1" ma:contentTypeDescription="Create a new document." ma:contentTypeScope="" ma:versionID="d0752317cd9fddc21ea417dc6e4698a8">
  <xsd:schema xmlns:xsd="http://www.w3.org/2001/XMLSchema" xmlns:xs="http://www.w3.org/2001/XMLSchema" xmlns:p="http://schemas.microsoft.com/office/2006/metadata/properties" xmlns:ns2="a37a61a6-6b78-4a8c-bfaa-d14374a18917" targetNamespace="http://schemas.microsoft.com/office/2006/metadata/properties" ma:root="true" ma:fieldsID="45b4f511d46cab268d4dcf723bb4b9fd" ns2:_="">
    <xsd:import namespace="a37a61a6-6b78-4a8c-bfaa-d14374a189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7a61a6-6b78-4a8c-bfaa-d14374a189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37a61a6-6b78-4a8c-bfaa-d14374a18917">JCWY3EXQ7TWV-133-929</_dlc_DocId>
    <_dlc_DocIdUrl xmlns="a37a61a6-6b78-4a8c-bfaa-d14374a18917">
      <Url>https://sharepoint.twu.ca/ucomm/_layouts/15/DocIdRedir.aspx?ID=JCWY3EXQ7TWV-133-929</Url>
      <Description>JCWY3EXQ7TWV-133-929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CF4FF-A65C-4075-8331-2F7BB46F3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7a61a6-6b78-4a8c-bfaa-d14374a18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706E6-67D2-4739-9B30-1B0991C6725C}">
  <ds:schemaRefs>
    <ds:schemaRef ds:uri="http://schemas.microsoft.com/sharepoint/events"/>
  </ds:schemaRefs>
</ds:datastoreItem>
</file>

<file path=customXml/itemProps3.xml><?xml version="1.0" encoding="utf-8"?>
<ds:datastoreItem xmlns:ds="http://schemas.openxmlformats.org/officeDocument/2006/customXml" ds:itemID="{40620110-2242-4F50-BCA2-4E86DDB70215}">
  <ds:schemaRefs>
    <ds:schemaRef ds:uri="http://schemas.microsoft.com/sharepoint/v3/contenttype/forms"/>
  </ds:schemaRefs>
</ds:datastoreItem>
</file>

<file path=customXml/itemProps4.xml><?xml version="1.0" encoding="utf-8"?>
<ds:datastoreItem xmlns:ds="http://schemas.openxmlformats.org/officeDocument/2006/customXml" ds:itemID="{540024F5-980B-45EE-92FB-78EA72698242}">
  <ds:schemaRefs>
    <ds:schemaRef ds:uri="http://schemas.microsoft.com/office/2006/metadata/properties"/>
    <ds:schemaRef ds:uri="http://schemas.microsoft.com/office/infopath/2007/PartnerControls"/>
    <ds:schemaRef ds:uri="a37a61a6-6b78-4a8c-bfaa-d14374a18917"/>
  </ds:schemaRefs>
</ds:datastoreItem>
</file>

<file path=customXml/itemProps5.xml><?xml version="1.0" encoding="utf-8"?>
<ds:datastoreItem xmlns:ds="http://schemas.openxmlformats.org/officeDocument/2006/customXml" ds:itemID="{6C3DB7B2-EDC8-4829-AE37-0D8F7779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TWU</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Kazuko Kusumoto</dc:creator>
  <cp:keywords/>
  <dc:description/>
  <cp:lastModifiedBy>Bill Strom</cp:lastModifiedBy>
  <cp:revision>2</cp:revision>
  <cp:lastPrinted>2019-06-11T03:15:00Z</cp:lastPrinted>
  <dcterms:created xsi:type="dcterms:W3CDTF">2020-06-23T19:10:00Z</dcterms:created>
  <dcterms:modified xsi:type="dcterms:W3CDTF">2020-06-23T19:10:00Z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0x0101006C3E14FA75038B43908844A5DBDCA70D</vt:lpwstr>
  </property>
  <property fmtid="{D5CDD505-2E9C-101B-9397-08002B2CF9AE}" pid="3" name="_dlc_DocIdItemGuid">
    <vt:lpwstr>133ef4b3-d5e0-40c3-a7f8-118b1c5eeb78</vt:lpwstr>
  </property>
</Properties>
</file>